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9E2D3" w14:textId="77777777" w:rsidR="00656DE5" w:rsidRPr="00807A16" w:rsidRDefault="00656DE5" w:rsidP="00067EA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  <w:szCs w:val="28"/>
        </w:rPr>
      </w:pPr>
      <w:r w:rsidRPr="00807A16">
        <w:rPr>
          <w:rStyle w:val="normaltextrun"/>
          <w:rFonts w:ascii="Comic Sans MS" w:hAnsi="Comic Sans MS" w:cs="Segoe UI"/>
          <w:b/>
          <w:bCs/>
          <w:sz w:val="28"/>
          <w:szCs w:val="28"/>
        </w:rPr>
        <w:t>Przedmiotowe Zasady Oceniania</w:t>
      </w:r>
      <w:r w:rsidR="00180AFD">
        <w:rPr>
          <w:rStyle w:val="normaltextrun"/>
          <w:rFonts w:ascii="Comic Sans MS" w:hAnsi="Comic Sans MS" w:cs="Segoe UI"/>
          <w:b/>
          <w:bCs/>
          <w:sz w:val="28"/>
          <w:szCs w:val="28"/>
        </w:rPr>
        <w:t xml:space="preserve">     </w:t>
      </w:r>
    </w:p>
    <w:p w14:paraId="047F91F9" w14:textId="77777777" w:rsidR="00656DE5" w:rsidRPr="00807A16" w:rsidRDefault="00067EA6" w:rsidP="00067EA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rFonts w:ascii="Comic Sans MS" w:hAnsi="Comic Sans MS" w:cs="Segoe UI"/>
          <w:b/>
          <w:bCs/>
          <w:sz w:val="28"/>
          <w:szCs w:val="28"/>
        </w:rPr>
        <w:t>z Chemii</w:t>
      </w:r>
    </w:p>
    <w:p w14:paraId="2D0F9E5A" w14:textId="77777777" w:rsidR="00656DE5" w:rsidRPr="00807A16" w:rsidRDefault="00656DE5" w:rsidP="00067EA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omic Sans MS" w:hAnsi="Comic Sans MS" w:cs="Segoe UI"/>
          <w:b/>
          <w:bCs/>
          <w:sz w:val="28"/>
          <w:szCs w:val="28"/>
        </w:rPr>
      </w:pPr>
      <w:r w:rsidRPr="00807A16">
        <w:rPr>
          <w:rStyle w:val="normaltextrun"/>
          <w:rFonts w:ascii="Comic Sans MS" w:hAnsi="Comic Sans MS" w:cs="Segoe UI"/>
          <w:b/>
          <w:bCs/>
          <w:sz w:val="28"/>
          <w:szCs w:val="28"/>
        </w:rPr>
        <w:t>L</w:t>
      </w:r>
      <w:r w:rsidR="00067EA6">
        <w:rPr>
          <w:rStyle w:val="normaltextrun"/>
          <w:rFonts w:ascii="Comic Sans MS" w:hAnsi="Comic Sans MS" w:cs="Segoe UI"/>
          <w:b/>
          <w:bCs/>
          <w:sz w:val="28"/>
          <w:szCs w:val="28"/>
        </w:rPr>
        <w:t xml:space="preserve">iceum Salezjańskie czteroletnie </w:t>
      </w:r>
      <w:r w:rsidR="00764C32">
        <w:rPr>
          <w:rStyle w:val="normaltextrun"/>
          <w:rFonts w:ascii="Comic Sans MS" w:hAnsi="Comic Sans MS" w:cs="Segoe UI"/>
          <w:b/>
          <w:bCs/>
          <w:sz w:val="28"/>
          <w:szCs w:val="28"/>
        </w:rPr>
        <w:t>klasa 2 –</w:t>
      </w:r>
      <w:r w:rsidR="00067EA6">
        <w:rPr>
          <w:rStyle w:val="normaltextrun"/>
          <w:rFonts w:ascii="Comic Sans MS" w:hAnsi="Comic Sans MS" w:cs="Segoe UI"/>
          <w:b/>
          <w:bCs/>
          <w:sz w:val="28"/>
          <w:szCs w:val="28"/>
        </w:rPr>
        <w:t xml:space="preserve"> podstawa</w:t>
      </w:r>
    </w:p>
    <w:p w14:paraId="4B3AB292" w14:textId="25C931A6" w:rsidR="00656DE5" w:rsidRPr="00807A16" w:rsidRDefault="00686DD6" w:rsidP="00067EA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rFonts w:ascii="Comic Sans MS" w:hAnsi="Comic Sans MS" w:cs="Segoe UI"/>
          <w:b/>
          <w:bCs/>
          <w:sz w:val="28"/>
          <w:szCs w:val="28"/>
        </w:rPr>
        <w:t>202</w:t>
      </w:r>
      <w:r w:rsidR="00DD7F21">
        <w:rPr>
          <w:rStyle w:val="normaltextrun"/>
          <w:rFonts w:ascii="Comic Sans MS" w:hAnsi="Comic Sans MS" w:cs="Segoe UI"/>
          <w:b/>
          <w:bCs/>
          <w:sz w:val="28"/>
          <w:szCs w:val="28"/>
        </w:rPr>
        <w:t>6</w:t>
      </w:r>
      <w:r>
        <w:rPr>
          <w:rStyle w:val="normaltextrun"/>
          <w:rFonts w:ascii="Comic Sans MS" w:hAnsi="Comic Sans MS" w:cs="Segoe UI"/>
          <w:b/>
          <w:bCs/>
          <w:sz w:val="28"/>
          <w:szCs w:val="28"/>
        </w:rPr>
        <w:t>/202</w:t>
      </w:r>
      <w:r w:rsidR="00DD7F21">
        <w:rPr>
          <w:rStyle w:val="normaltextrun"/>
          <w:rFonts w:ascii="Comic Sans MS" w:hAnsi="Comic Sans MS" w:cs="Segoe UI"/>
          <w:b/>
          <w:bCs/>
          <w:sz w:val="28"/>
          <w:szCs w:val="28"/>
        </w:rPr>
        <w:t>7</w:t>
      </w:r>
    </w:p>
    <w:p w14:paraId="25E156A5" w14:textId="77777777" w:rsidR="00656DE5" w:rsidRPr="00807A16" w:rsidRDefault="00656DE5" w:rsidP="00656DE5">
      <w:pPr>
        <w:pStyle w:val="Akapitzlist"/>
        <w:spacing w:line="240" w:lineRule="auto"/>
        <w:rPr>
          <w:rFonts w:cstheme="minorHAnsi"/>
          <w:sz w:val="24"/>
          <w:szCs w:val="24"/>
        </w:rPr>
      </w:pPr>
    </w:p>
    <w:p w14:paraId="50C5B5FB" w14:textId="77777777" w:rsidR="001E0A41" w:rsidRPr="00807A16" w:rsidRDefault="00CD7FCE" w:rsidP="001E0A41">
      <w:pPr>
        <w:pStyle w:val="Akapitzlist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>
        <w:rPr>
          <w:rFonts w:eastAsia="Arial" w:cstheme="minorHAnsi"/>
          <w:sz w:val="24"/>
          <w:szCs w:val="24"/>
        </w:rPr>
        <w:t>Przedmiotowe zasady oceniania są zgodne</w:t>
      </w:r>
      <w:r w:rsidR="001E0A41" w:rsidRPr="00807A16">
        <w:rPr>
          <w:rFonts w:eastAsia="Arial" w:cstheme="minorHAnsi"/>
          <w:sz w:val="24"/>
          <w:szCs w:val="24"/>
        </w:rPr>
        <w:t xml:space="preserve"> z WZO, który jest częścią Statutu Szkoły.</w:t>
      </w:r>
    </w:p>
    <w:p w14:paraId="4BE3474F" w14:textId="7430CA6C" w:rsidR="001E0A41" w:rsidRPr="00807A16" w:rsidRDefault="001E0A41" w:rsidP="001E0A41">
      <w:pPr>
        <w:pStyle w:val="Akapitzlist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807A16">
        <w:rPr>
          <w:rFonts w:eastAsia="Arial" w:cstheme="minorHAnsi"/>
          <w:sz w:val="24"/>
          <w:szCs w:val="24"/>
        </w:rPr>
        <w:t>Uczniowie zdobywają punkty</w:t>
      </w:r>
      <w:r w:rsidR="001C326E">
        <w:rPr>
          <w:rFonts w:eastAsia="Arial" w:cstheme="minorHAnsi"/>
          <w:sz w:val="24"/>
          <w:szCs w:val="24"/>
        </w:rPr>
        <w:t xml:space="preserve"> (procenty)</w:t>
      </w:r>
      <w:r w:rsidRPr="00807A16">
        <w:rPr>
          <w:rFonts w:eastAsia="Arial" w:cstheme="minorHAnsi"/>
          <w:sz w:val="24"/>
          <w:szCs w:val="24"/>
        </w:rPr>
        <w:t xml:space="preserve"> za poszczególne aktywności.</w:t>
      </w:r>
    </w:p>
    <w:p w14:paraId="69337578" w14:textId="03F4240C" w:rsidR="001E0A41" w:rsidRPr="00067EA6" w:rsidRDefault="00A9303B" w:rsidP="001E0A41">
      <w:pPr>
        <w:pStyle w:val="Akapitzlist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>
        <w:rPr>
          <w:rFonts w:eastAsia="Arial" w:cstheme="minorHAnsi"/>
          <w:sz w:val="24"/>
          <w:szCs w:val="24"/>
        </w:rPr>
        <w:t>W</w:t>
      </w:r>
      <w:r w:rsidR="00430C31" w:rsidRPr="00807A16">
        <w:rPr>
          <w:rFonts w:eastAsia="Arial" w:cstheme="minorHAnsi"/>
          <w:sz w:val="24"/>
          <w:szCs w:val="24"/>
        </w:rPr>
        <w:t xml:space="preserve"> semestrze</w:t>
      </w:r>
      <w:r w:rsidR="001E0A41" w:rsidRPr="00807A16">
        <w:rPr>
          <w:rFonts w:eastAsia="Arial" w:cstheme="minorHAnsi"/>
          <w:sz w:val="24"/>
          <w:szCs w:val="24"/>
        </w:rPr>
        <w:t xml:space="preserve"> uczeń powinien wykonać następujące </w:t>
      </w:r>
      <w:r w:rsidR="00985208">
        <w:rPr>
          <w:rFonts w:eastAsia="Arial" w:cstheme="minorHAnsi"/>
          <w:sz w:val="24"/>
          <w:szCs w:val="24"/>
        </w:rPr>
        <w:t>aktywności</w:t>
      </w:r>
      <w:r w:rsidR="00807A16" w:rsidRPr="00807A16">
        <w:rPr>
          <w:rFonts w:eastAsia="Arial" w:cstheme="minorHAnsi"/>
          <w:sz w:val="24"/>
          <w:szCs w:val="24"/>
        </w:rPr>
        <w:t>:</w:t>
      </w:r>
    </w:p>
    <w:p w14:paraId="762E5947" w14:textId="77777777" w:rsidR="00067EA6" w:rsidRPr="0016723B" w:rsidRDefault="0048070F" w:rsidP="00067EA6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Segoe UI" w:hAnsi="Segoe UI" w:cs="Segoe UI"/>
          <w:b/>
          <w:color w:val="000000"/>
          <w:sz w:val="18"/>
          <w:szCs w:val="18"/>
        </w:rPr>
      </w:pPr>
      <w:r w:rsidRPr="0016723B">
        <w:rPr>
          <w:rFonts w:ascii="Calibri" w:hAnsi="Calibri" w:cs="Calibri"/>
          <w:b/>
          <w:color w:val="000000"/>
          <w:bdr w:val="none" w:sz="0" w:space="0" w:color="auto" w:frame="1"/>
        </w:rPr>
        <w:t>- kartkówki (2*2</w:t>
      </w:r>
      <w:r w:rsidR="001305D0" w:rsidRPr="0016723B">
        <w:rPr>
          <w:rFonts w:ascii="Calibri" w:hAnsi="Calibri" w:cs="Calibri"/>
          <w:b/>
          <w:color w:val="000000"/>
          <w:bdr w:val="none" w:sz="0" w:space="0" w:color="auto" w:frame="1"/>
        </w:rPr>
        <w:t>0</w:t>
      </w:r>
      <w:r w:rsidR="00067EA6" w:rsidRPr="0016723B">
        <w:rPr>
          <w:rFonts w:ascii="Calibri" w:hAnsi="Calibri" w:cs="Calibri"/>
          <w:b/>
          <w:color w:val="000000"/>
          <w:bdr w:val="none" w:sz="0" w:space="0" w:color="auto" w:frame="1"/>
        </w:rPr>
        <w:t>p)  </w:t>
      </w:r>
    </w:p>
    <w:p w14:paraId="6B23ED14" w14:textId="77777777" w:rsidR="00067EA6" w:rsidRPr="0016723B" w:rsidRDefault="001305D0" w:rsidP="00067EA6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Calibri" w:hAnsi="Calibri" w:cs="Calibri"/>
          <w:b/>
          <w:color w:val="000000"/>
          <w:bdr w:val="none" w:sz="0" w:space="0" w:color="auto" w:frame="1"/>
        </w:rPr>
      </w:pPr>
      <w:r w:rsidRPr="0016723B">
        <w:rPr>
          <w:rFonts w:ascii="Calibri" w:hAnsi="Calibri" w:cs="Calibri"/>
          <w:b/>
          <w:color w:val="000000"/>
          <w:bdr w:val="none" w:sz="0" w:space="0" w:color="auto" w:frame="1"/>
        </w:rPr>
        <w:t>- karta laboratoryjna (1*10</w:t>
      </w:r>
      <w:r w:rsidR="00067EA6" w:rsidRPr="0016723B">
        <w:rPr>
          <w:rFonts w:ascii="Calibri" w:hAnsi="Calibri" w:cs="Calibri"/>
          <w:b/>
          <w:color w:val="000000"/>
          <w:bdr w:val="none" w:sz="0" w:space="0" w:color="auto" w:frame="1"/>
        </w:rPr>
        <w:t xml:space="preserve"> pkt)  </w:t>
      </w:r>
    </w:p>
    <w:p w14:paraId="5C4B14DF" w14:textId="77777777" w:rsidR="00067EA6" w:rsidRPr="0016723B" w:rsidRDefault="00067EA6" w:rsidP="00067EA6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Segoe UI" w:hAnsi="Segoe UI" w:cs="Segoe UI"/>
          <w:b/>
          <w:color w:val="000000"/>
          <w:sz w:val="18"/>
          <w:szCs w:val="18"/>
        </w:rPr>
      </w:pPr>
      <w:r w:rsidRPr="0016723B">
        <w:rPr>
          <w:rFonts w:ascii="Calibri" w:hAnsi="Calibri" w:cs="Calibri"/>
          <w:b/>
          <w:color w:val="000000"/>
          <w:bdr w:val="none" w:sz="0" w:space="0" w:color="auto" w:frame="1"/>
        </w:rPr>
        <w:t xml:space="preserve">- karta pracy </w:t>
      </w:r>
      <w:r w:rsidR="004A4650" w:rsidRPr="0016723B">
        <w:rPr>
          <w:rFonts w:ascii="Calibri" w:hAnsi="Calibri" w:cs="Calibri"/>
          <w:b/>
          <w:color w:val="000000"/>
          <w:bdr w:val="none" w:sz="0" w:space="0" w:color="auto" w:frame="1"/>
        </w:rPr>
        <w:t>(</w:t>
      </w:r>
      <w:r w:rsidR="0048070F" w:rsidRPr="0016723B">
        <w:rPr>
          <w:rFonts w:ascii="Calibri" w:hAnsi="Calibri" w:cs="Calibri"/>
          <w:b/>
          <w:color w:val="000000"/>
          <w:bdr w:val="none" w:sz="0" w:space="0" w:color="auto" w:frame="1"/>
        </w:rPr>
        <w:t>1*2</w:t>
      </w:r>
      <w:r w:rsidRPr="0016723B">
        <w:rPr>
          <w:rFonts w:ascii="Calibri" w:hAnsi="Calibri" w:cs="Calibri"/>
          <w:b/>
          <w:color w:val="000000"/>
          <w:bdr w:val="none" w:sz="0" w:space="0" w:color="auto" w:frame="1"/>
        </w:rPr>
        <w:t>0p</w:t>
      </w:r>
      <w:r w:rsidR="004A4650" w:rsidRPr="0016723B">
        <w:rPr>
          <w:rFonts w:ascii="Calibri" w:hAnsi="Calibri" w:cs="Calibri"/>
          <w:b/>
          <w:color w:val="000000"/>
          <w:bdr w:val="none" w:sz="0" w:space="0" w:color="auto" w:frame="1"/>
        </w:rPr>
        <w:t>)</w:t>
      </w:r>
      <w:r w:rsidRPr="0016723B">
        <w:rPr>
          <w:rFonts w:ascii="Calibri" w:hAnsi="Calibri" w:cs="Calibri"/>
          <w:b/>
          <w:color w:val="000000"/>
          <w:bdr w:val="none" w:sz="0" w:space="0" w:color="auto" w:frame="1"/>
        </w:rPr>
        <w:t> </w:t>
      </w:r>
    </w:p>
    <w:p w14:paraId="476C8B8C" w14:textId="28609A7F" w:rsidR="00067EA6" w:rsidRPr="0016723B" w:rsidRDefault="0036203D" w:rsidP="00067EA6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Calibri" w:hAnsi="Calibri" w:cs="Calibri"/>
          <w:b/>
          <w:color w:val="000000"/>
          <w:bdr w:val="none" w:sz="0" w:space="0" w:color="auto" w:frame="1"/>
        </w:rPr>
      </w:pPr>
      <w:r w:rsidRPr="0016723B">
        <w:rPr>
          <w:rFonts w:ascii="Calibri" w:hAnsi="Calibri" w:cs="Calibri"/>
          <w:b/>
          <w:color w:val="000000"/>
          <w:bdr w:val="none" w:sz="0" w:space="0" w:color="auto" w:frame="1"/>
        </w:rPr>
        <w:t xml:space="preserve">- praca w grupach </w:t>
      </w:r>
      <w:r w:rsidR="004A4650" w:rsidRPr="0016723B">
        <w:rPr>
          <w:rFonts w:ascii="Calibri" w:hAnsi="Calibri" w:cs="Calibri"/>
          <w:b/>
          <w:color w:val="000000"/>
          <w:bdr w:val="none" w:sz="0" w:space="0" w:color="auto" w:frame="1"/>
        </w:rPr>
        <w:t>(</w:t>
      </w:r>
      <w:r w:rsidRPr="0016723B">
        <w:rPr>
          <w:rFonts w:ascii="Calibri" w:hAnsi="Calibri" w:cs="Calibri"/>
          <w:b/>
          <w:color w:val="000000"/>
          <w:bdr w:val="none" w:sz="0" w:space="0" w:color="auto" w:frame="1"/>
        </w:rPr>
        <w:t>1</w:t>
      </w:r>
      <w:r w:rsidR="0048070F" w:rsidRPr="0016723B">
        <w:rPr>
          <w:rFonts w:ascii="Calibri" w:hAnsi="Calibri" w:cs="Calibri"/>
          <w:b/>
          <w:color w:val="000000"/>
          <w:bdr w:val="none" w:sz="0" w:space="0" w:color="auto" w:frame="1"/>
        </w:rPr>
        <w:t>*</w:t>
      </w:r>
      <w:r w:rsidR="00E97859">
        <w:rPr>
          <w:rFonts w:ascii="Calibri" w:hAnsi="Calibri" w:cs="Calibri"/>
          <w:b/>
          <w:color w:val="000000"/>
          <w:bdr w:val="none" w:sz="0" w:space="0" w:color="auto" w:frame="1"/>
        </w:rPr>
        <w:t>1</w:t>
      </w:r>
      <w:r w:rsidR="00067EA6" w:rsidRPr="0016723B">
        <w:rPr>
          <w:rFonts w:ascii="Calibri" w:hAnsi="Calibri" w:cs="Calibri"/>
          <w:b/>
          <w:color w:val="000000"/>
          <w:bdr w:val="none" w:sz="0" w:space="0" w:color="auto" w:frame="1"/>
        </w:rPr>
        <w:t>0p</w:t>
      </w:r>
      <w:r w:rsidR="004A4650" w:rsidRPr="0016723B">
        <w:rPr>
          <w:rFonts w:ascii="Calibri" w:hAnsi="Calibri" w:cs="Calibri"/>
          <w:b/>
          <w:color w:val="000000"/>
          <w:bdr w:val="none" w:sz="0" w:space="0" w:color="auto" w:frame="1"/>
        </w:rPr>
        <w:t>)</w:t>
      </w:r>
      <w:r w:rsidR="00067EA6" w:rsidRPr="0016723B">
        <w:rPr>
          <w:rFonts w:ascii="Calibri" w:hAnsi="Calibri" w:cs="Calibri"/>
          <w:b/>
          <w:color w:val="000000"/>
          <w:bdr w:val="none" w:sz="0" w:space="0" w:color="auto" w:frame="1"/>
        </w:rPr>
        <w:t> </w:t>
      </w:r>
    </w:p>
    <w:p w14:paraId="06A986F8" w14:textId="77777777" w:rsidR="00333463" w:rsidRDefault="00067EA6" w:rsidP="00067EA6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Calibri" w:hAnsi="Calibri" w:cs="Calibri"/>
          <w:b/>
          <w:color w:val="000000"/>
          <w:bdr w:val="none" w:sz="0" w:space="0" w:color="auto" w:frame="1"/>
        </w:rPr>
      </w:pPr>
      <w:r w:rsidRPr="0016723B">
        <w:rPr>
          <w:rFonts w:ascii="Calibri" w:hAnsi="Calibri" w:cs="Calibri"/>
          <w:b/>
          <w:color w:val="000000"/>
          <w:bdr w:val="none" w:sz="0" w:space="0" w:color="auto" w:frame="1"/>
        </w:rPr>
        <w:t>- aktywność na zajęciach</w:t>
      </w:r>
      <w:r w:rsidR="00333463">
        <w:rPr>
          <w:rFonts w:ascii="Calibri" w:hAnsi="Calibri" w:cs="Calibri"/>
          <w:b/>
          <w:color w:val="000000"/>
          <w:bdr w:val="none" w:sz="0" w:space="0" w:color="auto" w:frame="1"/>
        </w:rPr>
        <w:t>.</w:t>
      </w:r>
    </w:p>
    <w:p w14:paraId="64071CBC" w14:textId="23734F6D" w:rsidR="00333463" w:rsidRPr="00333463" w:rsidRDefault="00333463" w:rsidP="00333463">
      <w:pPr>
        <w:spacing w:line="300" w:lineRule="auto"/>
        <w:rPr>
          <w:rFonts w:eastAsia="Times New Roman" w:cstheme="minorHAnsi"/>
          <w:sz w:val="24"/>
          <w:szCs w:val="24"/>
        </w:rPr>
      </w:pPr>
      <w:r w:rsidRPr="00333463">
        <w:rPr>
          <w:rFonts w:eastAsia="Times New Roman" w:cstheme="minorHAnsi"/>
          <w:sz w:val="24"/>
          <w:szCs w:val="24"/>
        </w:rPr>
        <w:t xml:space="preserve">W trakcie każdego semestru uczniowie otrzymują </w:t>
      </w:r>
      <w:r w:rsidRPr="00333463">
        <w:rPr>
          <w:rFonts w:eastAsia="Times New Roman" w:cstheme="minorHAnsi"/>
          <w:b/>
          <w:bCs/>
          <w:sz w:val="24"/>
          <w:szCs w:val="24"/>
        </w:rPr>
        <w:t>plusy za aktywność na lekcji</w:t>
      </w:r>
      <w:r w:rsidRPr="00333463">
        <w:rPr>
          <w:rFonts w:cstheme="minorHAnsi"/>
          <w:b/>
          <w:bCs/>
        </w:rPr>
        <w:t xml:space="preserve">. </w:t>
      </w:r>
      <w:r w:rsidRPr="00333463">
        <w:rPr>
          <w:rFonts w:eastAsia="Times New Roman" w:cstheme="minorHAnsi"/>
          <w:sz w:val="24"/>
          <w:szCs w:val="24"/>
        </w:rPr>
        <w:t>Na zakończenie semestru liczba uzyskanych plusów zostaje przeliczona na ocenę p</w:t>
      </w:r>
      <w:r w:rsidRPr="00333463">
        <w:rPr>
          <w:rFonts w:eastAsia="Times New Roman" w:cstheme="minorHAnsi"/>
          <w:sz w:val="24"/>
          <w:szCs w:val="24"/>
        </w:rPr>
        <w:t>rocentową</w:t>
      </w:r>
      <w:r w:rsidRPr="00333463">
        <w:rPr>
          <w:rFonts w:eastAsia="Times New Roman" w:cstheme="minorHAnsi"/>
          <w:sz w:val="24"/>
          <w:szCs w:val="24"/>
        </w:rPr>
        <w:t xml:space="preserve">. Uczeń, który uzyskał </w:t>
      </w:r>
      <w:r w:rsidRPr="00333463">
        <w:rPr>
          <w:rFonts w:eastAsia="Times New Roman" w:cstheme="minorHAnsi"/>
          <w:b/>
          <w:bCs/>
          <w:sz w:val="24"/>
          <w:szCs w:val="24"/>
        </w:rPr>
        <w:t>największą liczbę plusów w klasie</w:t>
      </w:r>
      <w:r w:rsidRPr="00333463">
        <w:rPr>
          <w:rFonts w:eastAsia="Times New Roman" w:cstheme="minorHAnsi"/>
          <w:sz w:val="24"/>
          <w:szCs w:val="24"/>
        </w:rPr>
        <w:t xml:space="preserve">, otrzymuje </w:t>
      </w:r>
      <w:r w:rsidRPr="00333463">
        <w:rPr>
          <w:rFonts w:eastAsia="Times New Roman" w:cstheme="minorHAnsi"/>
          <w:b/>
          <w:bCs/>
          <w:sz w:val="24"/>
          <w:szCs w:val="24"/>
        </w:rPr>
        <w:t>100 procent</w:t>
      </w:r>
      <w:r w:rsidRPr="00333463">
        <w:rPr>
          <w:rFonts w:eastAsia="Times New Roman" w:cstheme="minorHAnsi"/>
          <w:sz w:val="24"/>
          <w:szCs w:val="24"/>
        </w:rPr>
        <w:t xml:space="preserve">. Pozostali uczniowie otrzymują liczbę punktów </w:t>
      </w:r>
      <w:r w:rsidRPr="00333463">
        <w:rPr>
          <w:rFonts w:eastAsia="Times New Roman" w:cstheme="minorHAnsi"/>
          <w:b/>
          <w:bCs/>
          <w:sz w:val="24"/>
          <w:szCs w:val="24"/>
        </w:rPr>
        <w:t>proporcjonalną do liczby zdobytych plusów</w:t>
      </w:r>
      <w:r w:rsidRPr="00333463">
        <w:rPr>
          <w:rFonts w:eastAsia="Times New Roman" w:cstheme="minorHAnsi"/>
          <w:sz w:val="24"/>
          <w:szCs w:val="24"/>
        </w:rPr>
        <w:t>, w odniesieniu do wyniku najlepszego ucznia.</w:t>
      </w:r>
    </w:p>
    <w:p w14:paraId="7FE64204" w14:textId="77777777" w:rsidR="00333463" w:rsidRPr="00333463" w:rsidRDefault="00333463" w:rsidP="00333463">
      <w:pPr>
        <w:spacing w:line="300" w:lineRule="auto"/>
        <w:rPr>
          <w:rFonts w:cstheme="minorHAnsi"/>
        </w:rPr>
      </w:pPr>
      <w:r w:rsidRPr="00333463">
        <w:rPr>
          <w:rFonts w:eastAsia="Times New Roman" w:cstheme="minorHAnsi"/>
          <w:sz w:val="24"/>
          <w:szCs w:val="24"/>
        </w:rPr>
        <w:t>Przykład: jeżeli najwyższy wynik w klasie wynosi 20 plusów, uczeń posiadający 15 plusów otrzymuje 75 procent, a uczeń posiadający 10 plusów – 50 procent. Dzięki temu ocena z aktywności odzwierciedla stopień zaangażowania ucznia podczas pracy w danym semestrze.</w:t>
      </w:r>
    </w:p>
    <w:p w14:paraId="4C1C87BE" w14:textId="77777777" w:rsidR="001E0A41" w:rsidRPr="00807A16" w:rsidRDefault="00686DD6" w:rsidP="001E0A41">
      <w:pPr>
        <w:pStyle w:val="Akapitzlist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>
        <w:rPr>
          <w:rFonts w:eastAsia="Arial" w:cstheme="minorHAnsi"/>
          <w:sz w:val="24"/>
          <w:szCs w:val="24"/>
        </w:rPr>
        <w:t>Czas kartkówki</w:t>
      </w:r>
      <w:r w:rsidR="001E0A41" w:rsidRPr="00807A16">
        <w:rPr>
          <w:rFonts w:eastAsia="Arial" w:cstheme="minorHAnsi"/>
          <w:sz w:val="24"/>
          <w:szCs w:val="24"/>
        </w:rPr>
        <w:t xml:space="preserve"> może być wydłużony z powodu potrzeb indywidualnych ucznia (dysfunkcje)</w:t>
      </w:r>
      <w:r w:rsidR="00C07FA8" w:rsidRPr="00807A16">
        <w:rPr>
          <w:rFonts w:eastAsia="Arial" w:cstheme="minorHAnsi"/>
          <w:sz w:val="24"/>
          <w:szCs w:val="24"/>
        </w:rPr>
        <w:t>.</w:t>
      </w:r>
    </w:p>
    <w:p w14:paraId="7D90655A" w14:textId="77777777" w:rsidR="001E0A41" w:rsidRPr="00807A16" w:rsidRDefault="001E0A41" w:rsidP="001E0A41">
      <w:pPr>
        <w:pStyle w:val="Akapitzlist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807A16">
        <w:rPr>
          <w:rFonts w:eastAsia="Arial" w:cstheme="minorHAnsi"/>
          <w:sz w:val="24"/>
          <w:szCs w:val="24"/>
        </w:rPr>
        <w:t>Zakres materiału spraw</w:t>
      </w:r>
      <w:r w:rsidR="00F204B9">
        <w:rPr>
          <w:rFonts w:eastAsia="Arial" w:cstheme="minorHAnsi"/>
          <w:sz w:val="24"/>
          <w:szCs w:val="24"/>
        </w:rPr>
        <w:t>dzanego pracą kontrolną zostaje</w:t>
      </w:r>
      <w:r w:rsidRPr="00807A16">
        <w:rPr>
          <w:rFonts w:eastAsia="Arial" w:cstheme="minorHAnsi"/>
          <w:sz w:val="24"/>
          <w:szCs w:val="24"/>
        </w:rPr>
        <w:t xml:space="preserve"> uczniowi podany w formie ustnej lub pisemnej.</w:t>
      </w:r>
    </w:p>
    <w:p w14:paraId="278D2C07" w14:textId="77777777" w:rsidR="001E0A41" w:rsidRPr="00807A16" w:rsidRDefault="001E0A41" w:rsidP="001E0A41">
      <w:pPr>
        <w:pStyle w:val="Akapitzlist"/>
        <w:numPr>
          <w:ilvl w:val="0"/>
          <w:numId w:val="1"/>
        </w:numPr>
        <w:spacing w:line="240" w:lineRule="auto"/>
        <w:rPr>
          <w:rFonts w:eastAsia="Arial" w:cstheme="minorHAnsi"/>
          <w:sz w:val="24"/>
          <w:szCs w:val="24"/>
        </w:rPr>
      </w:pPr>
      <w:r w:rsidRPr="00807A16">
        <w:rPr>
          <w:rFonts w:eastAsia="Arial" w:cstheme="minorHAnsi"/>
          <w:sz w:val="24"/>
          <w:szCs w:val="24"/>
        </w:rPr>
        <w:t>Termin pracy kontrolnej jest zapowiedziany</w:t>
      </w:r>
      <w:r w:rsidR="00F61FDF">
        <w:rPr>
          <w:rFonts w:eastAsia="Arial" w:cstheme="minorHAnsi"/>
          <w:sz w:val="24"/>
          <w:szCs w:val="24"/>
        </w:rPr>
        <w:t xml:space="preserve"> i wpisany do dziennika elektronicznego.</w:t>
      </w:r>
    </w:p>
    <w:p w14:paraId="6DDEC59B" w14:textId="338058D3" w:rsidR="001E0A41" w:rsidRPr="006C490C" w:rsidRDefault="001E0A41" w:rsidP="001E0A41">
      <w:pPr>
        <w:pStyle w:val="Akapitzlist"/>
        <w:numPr>
          <w:ilvl w:val="0"/>
          <w:numId w:val="1"/>
        </w:numPr>
        <w:spacing w:line="240" w:lineRule="auto"/>
        <w:rPr>
          <w:rFonts w:eastAsia="Arial" w:cstheme="minorHAnsi"/>
          <w:color w:val="FF0000"/>
          <w:sz w:val="24"/>
          <w:szCs w:val="24"/>
        </w:rPr>
      </w:pPr>
      <w:r w:rsidRPr="006C490C">
        <w:rPr>
          <w:rFonts w:eastAsia="Arial" w:cstheme="minorHAnsi"/>
          <w:b/>
          <w:color w:val="FF0000"/>
          <w:sz w:val="24"/>
          <w:szCs w:val="24"/>
        </w:rPr>
        <w:t>Nie ma po</w:t>
      </w:r>
      <w:r w:rsidR="00103F4F">
        <w:rPr>
          <w:rFonts w:eastAsia="Arial" w:cstheme="minorHAnsi"/>
          <w:b/>
          <w:color w:val="FF0000"/>
          <w:sz w:val="24"/>
          <w:szCs w:val="24"/>
        </w:rPr>
        <w:t xml:space="preserve">praw </w:t>
      </w:r>
      <w:r w:rsidR="00C07FA8" w:rsidRPr="006C490C">
        <w:rPr>
          <w:rFonts w:eastAsia="Arial" w:cstheme="minorHAnsi"/>
          <w:b/>
          <w:color w:val="FF0000"/>
          <w:sz w:val="24"/>
          <w:szCs w:val="24"/>
        </w:rPr>
        <w:t>kartkówek</w:t>
      </w:r>
      <w:r w:rsidR="004D7A99" w:rsidRPr="006C490C">
        <w:rPr>
          <w:rFonts w:eastAsia="Arial" w:cstheme="minorHAnsi"/>
          <w:b/>
          <w:color w:val="FF0000"/>
          <w:sz w:val="24"/>
          <w:szCs w:val="24"/>
        </w:rPr>
        <w:t>, kart laboratoryjnych</w:t>
      </w:r>
      <w:r w:rsidR="00333463">
        <w:rPr>
          <w:rFonts w:eastAsia="Arial" w:cstheme="minorHAnsi"/>
          <w:b/>
          <w:color w:val="FF0000"/>
          <w:sz w:val="24"/>
          <w:szCs w:val="24"/>
        </w:rPr>
        <w:t>, kart pracy</w:t>
      </w:r>
      <w:r w:rsidR="006D17D1" w:rsidRPr="006C490C">
        <w:rPr>
          <w:rFonts w:eastAsia="Arial" w:cstheme="minorHAnsi"/>
          <w:color w:val="FF0000"/>
          <w:sz w:val="24"/>
          <w:szCs w:val="24"/>
        </w:rPr>
        <w:t>!</w:t>
      </w:r>
    </w:p>
    <w:p w14:paraId="309F8874" w14:textId="40F80C07" w:rsidR="00D76D2B" w:rsidRPr="00D76D2B" w:rsidRDefault="00D76D2B" w:rsidP="00D76D2B">
      <w:pPr>
        <w:pStyle w:val="Akapitzlist"/>
        <w:numPr>
          <w:ilvl w:val="0"/>
          <w:numId w:val="1"/>
        </w:numPr>
        <w:spacing w:after="0" w:line="300" w:lineRule="auto"/>
        <w:rPr>
          <w:rFonts w:eastAsia="Times New Roman" w:cstheme="minorHAnsi"/>
          <w:sz w:val="24"/>
          <w:szCs w:val="24"/>
        </w:rPr>
      </w:pPr>
      <w:r w:rsidRPr="00D76D2B">
        <w:rPr>
          <w:rFonts w:eastAsia="Times New Roman" w:cstheme="minorHAnsi"/>
          <w:sz w:val="24"/>
          <w:szCs w:val="24"/>
        </w:rPr>
        <w:t>Uczeń nieobecny na sprawdzianie ma obowiązek</w:t>
      </w:r>
      <w:r w:rsidRPr="00D76D2B">
        <w:rPr>
          <w:rFonts w:eastAsia="Times New Roman" w:cstheme="minorHAnsi"/>
          <w:sz w:val="24"/>
          <w:szCs w:val="24"/>
        </w:rPr>
        <w:t xml:space="preserve"> </w:t>
      </w:r>
      <w:r w:rsidRPr="00D76D2B">
        <w:rPr>
          <w:rFonts w:eastAsia="Times New Roman" w:cstheme="minorHAnsi"/>
          <w:sz w:val="24"/>
          <w:szCs w:val="24"/>
        </w:rPr>
        <w:t>zgłosić się do nauczyciela w pierwszym tygodniu po powrocie do szkoły</w:t>
      </w:r>
      <w:r w:rsidRPr="00D76D2B">
        <w:rPr>
          <w:rFonts w:eastAsia="Times New Roman" w:cstheme="minorHAnsi"/>
          <w:sz w:val="24"/>
          <w:szCs w:val="24"/>
        </w:rPr>
        <w:t xml:space="preserve"> i </w:t>
      </w:r>
      <w:r w:rsidRPr="00D76D2B">
        <w:rPr>
          <w:rFonts w:eastAsia="Times New Roman" w:cstheme="minorHAnsi"/>
          <w:sz w:val="24"/>
          <w:szCs w:val="24"/>
        </w:rPr>
        <w:t>ustalić termin z</w:t>
      </w:r>
      <w:r w:rsidRPr="00D76D2B">
        <w:rPr>
          <w:rFonts w:eastAsia="Times New Roman" w:cstheme="minorHAnsi"/>
          <w:sz w:val="24"/>
          <w:szCs w:val="24"/>
        </w:rPr>
        <w:t>aległej pracy.</w:t>
      </w:r>
    </w:p>
    <w:p w14:paraId="734284A8" w14:textId="77777777" w:rsidR="00D76D2B" w:rsidRPr="00D76D2B" w:rsidRDefault="00D76D2B" w:rsidP="00D76D2B">
      <w:pPr>
        <w:pStyle w:val="Akapitzlist"/>
        <w:spacing w:line="300" w:lineRule="auto"/>
        <w:rPr>
          <w:rFonts w:eastAsia="Times New Roman" w:cstheme="minorHAnsi"/>
          <w:sz w:val="24"/>
          <w:szCs w:val="24"/>
        </w:rPr>
      </w:pPr>
      <w:r w:rsidRPr="00D76D2B">
        <w:rPr>
          <w:rFonts w:eastAsia="Times New Roman" w:cstheme="minorHAnsi"/>
          <w:sz w:val="24"/>
          <w:szCs w:val="24"/>
        </w:rPr>
        <w:t>W przypadku nieprzystąpienia do zaliczenia w ustalonym terminie nauczyciel może zobowiązać ucznia do napisania zaległej pracy na najbliższej lekcji.</w:t>
      </w:r>
    </w:p>
    <w:p w14:paraId="59E81BEA" w14:textId="77777777" w:rsidR="00D76D2B" w:rsidRPr="00D76D2B" w:rsidRDefault="00D76D2B" w:rsidP="00D76D2B">
      <w:pPr>
        <w:pStyle w:val="Akapitzlist"/>
        <w:spacing w:line="300" w:lineRule="auto"/>
        <w:rPr>
          <w:rFonts w:cstheme="minorHAnsi"/>
        </w:rPr>
      </w:pPr>
      <w:r w:rsidRPr="00D76D2B">
        <w:rPr>
          <w:rFonts w:eastAsia="Times New Roman" w:cstheme="minorHAnsi"/>
          <w:sz w:val="24"/>
          <w:szCs w:val="24"/>
        </w:rPr>
        <w:t xml:space="preserve">Do czasu zaliczenia w dzienniku widnieje zapis: </w:t>
      </w:r>
      <w:r w:rsidRPr="00D76D2B">
        <w:rPr>
          <w:rFonts w:eastAsia="Times New Roman" w:cstheme="minorHAnsi"/>
          <w:b/>
          <w:bCs/>
          <w:sz w:val="24"/>
          <w:szCs w:val="24"/>
        </w:rPr>
        <w:t>nb. ....</w:t>
      </w:r>
    </w:p>
    <w:p w14:paraId="0E75CFF5" w14:textId="17E964EE" w:rsidR="001E0A41" w:rsidRPr="001305D0" w:rsidRDefault="001E0A41" w:rsidP="001E0A41">
      <w:pPr>
        <w:pStyle w:val="Akapitzlist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807A16">
        <w:rPr>
          <w:rFonts w:eastAsia="Arial" w:cstheme="minorHAnsi"/>
          <w:sz w:val="24"/>
          <w:szCs w:val="24"/>
        </w:rPr>
        <w:t>Uzyskane w semestrze p</w:t>
      </w:r>
      <w:r w:rsidR="00E97859">
        <w:rPr>
          <w:rFonts w:eastAsia="Arial" w:cstheme="minorHAnsi"/>
          <w:sz w:val="24"/>
          <w:szCs w:val="24"/>
        </w:rPr>
        <w:t>rocenty</w:t>
      </w:r>
      <w:r w:rsidRPr="00807A16">
        <w:rPr>
          <w:rFonts w:eastAsia="Arial" w:cstheme="minorHAnsi"/>
          <w:sz w:val="24"/>
          <w:szCs w:val="24"/>
        </w:rPr>
        <w:t xml:space="preserve"> przeliczane są na ocenę semestralną cyfrową.</w:t>
      </w:r>
    </w:p>
    <w:p w14:paraId="6C5FCF5D" w14:textId="223683D8" w:rsidR="001C326E" w:rsidRPr="001C326E" w:rsidRDefault="001C326E" w:rsidP="00F624C1">
      <w:pPr>
        <w:spacing w:after="0" w:line="240" w:lineRule="auto"/>
        <w:rPr>
          <w:rFonts w:cstheme="minorHAnsi"/>
          <w:b/>
          <w:color w:val="00B050"/>
          <w:sz w:val="24"/>
          <w:szCs w:val="24"/>
          <w:u w:val="single"/>
        </w:rPr>
      </w:pPr>
      <w:r w:rsidRPr="001C326E">
        <w:rPr>
          <w:b/>
          <w:color w:val="00B050"/>
          <w:sz w:val="24"/>
          <w:szCs w:val="24"/>
          <w:u w:val="single"/>
        </w:rPr>
        <w:t xml:space="preserve">Uczniowie w trakcie semestru uzyskują ze wszystkich </w:t>
      </w:r>
      <w:r w:rsidR="00B12E7F">
        <w:rPr>
          <w:b/>
          <w:color w:val="00B050"/>
          <w:sz w:val="24"/>
          <w:szCs w:val="24"/>
          <w:u w:val="single"/>
        </w:rPr>
        <w:t>aktywności</w:t>
      </w:r>
      <w:r w:rsidRPr="001C326E">
        <w:rPr>
          <w:b/>
          <w:color w:val="00B050"/>
          <w:sz w:val="24"/>
          <w:szCs w:val="24"/>
          <w:u w:val="single"/>
        </w:rPr>
        <w:t xml:space="preserve"> oceny w formie procentowej.</w:t>
      </w:r>
      <w:r w:rsidR="00F624C1">
        <w:rPr>
          <w:b/>
          <w:color w:val="00B050"/>
          <w:sz w:val="24"/>
          <w:szCs w:val="24"/>
          <w:u w:val="single"/>
        </w:rPr>
        <w:t xml:space="preserve"> </w:t>
      </w:r>
      <w:r w:rsidRPr="001C326E">
        <w:rPr>
          <w:b/>
          <w:color w:val="00B050"/>
          <w:sz w:val="24"/>
          <w:szCs w:val="24"/>
          <w:u w:val="single"/>
        </w:rPr>
        <w:t>Ocena w postaci cyfry będzie wstawiona tylko na koniec semestru</w:t>
      </w:r>
      <w:r>
        <w:rPr>
          <w:b/>
          <w:color w:val="00B050"/>
          <w:sz w:val="24"/>
          <w:szCs w:val="24"/>
          <w:u w:val="single"/>
        </w:rPr>
        <w:t xml:space="preserve"> według jednolitej dla szkoły skali procentowej:</w:t>
      </w:r>
    </w:p>
    <w:p w14:paraId="6EC1B41D" w14:textId="77777777" w:rsidR="001C326E" w:rsidRPr="001C326E" w:rsidRDefault="001C326E" w:rsidP="00F624C1">
      <w:pPr>
        <w:spacing w:line="240" w:lineRule="auto"/>
        <w:rPr>
          <w:rFonts w:eastAsia="Arial" w:cstheme="minorHAnsi"/>
          <w:sz w:val="24"/>
          <w:szCs w:val="24"/>
        </w:rPr>
      </w:pPr>
    </w:p>
    <w:p w14:paraId="015E20DD" w14:textId="77777777" w:rsidR="001E0A41" w:rsidRPr="007968E5" w:rsidRDefault="007968E5" w:rsidP="007968E5">
      <w:pPr>
        <w:spacing w:after="0" w:line="240" w:lineRule="auto"/>
        <w:ind w:left="1434"/>
        <w:rPr>
          <w:rFonts w:cstheme="minorHAnsi"/>
          <w:b/>
          <w:sz w:val="24"/>
          <w:szCs w:val="24"/>
        </w:rPr>
      </w:pPr>
      <w:r w:rsidRPr="007968E5">
        <w:rPr>
          <w:rFonts w:eastAsia="Arial" w:cstheme="minorHAnsi"/>
          <w:b/>
          <w:sz w:val="24"/>
          <w:szCs w:val="24"/>
        </w:rPr>
        <w:t xml:space="preserve">- </w:t>
      </w:r>
      <w:r w:rsidR="001E0A41" w:rsidRPr="007968E5">
        <w:rPr>
          <w:rFonts w:eastAsia="Arial" w:cstheme="minorHAnsi"/>
          <w:b/>
          <w:sz w:val="24"/>
          <w:szCs w:val="24"/>
        </w:rPr>
        <w:t xml:space="preserve">od 0% do 40% ocena na stopień niedostateczny </w:t>
      </w:r>
    </w:p>
    <w:p w14:paraId="131F81E0" w14:textId="0D2ADA8A" w:rsidR="001E0A41" w:rsidRPr="007968E5" w:rsidRDefault="007968E5" w:rsidP="007968E5">
      <w:pPr>
        <w:spacing w:after="0" w:line="240" w:lineRule="auto"/>
        <w:ind w:left="1434"/>
        <w:rPr>
          <w:rFonts w:cstheme="minorHAnsi"/>
          <w:b/>
          <w:sz w:val="24"/>
          <w:szCs w:val="24"/>
        </w:rPr>
      </w:pPr>
      <w:r w:rsidRPr="007968E5">
        <w:rPr>
          <w:rFonts w:eastAsia="Arial" w:cstheme="minorHAnsi"/>
          <w:b/>
          <w:sz w:val="24"/>
          <w:szCs w:val="24"/>
        </w:rPr>
        <w:t xml:space="preserve">- </w:t>
      </w:r>
      <w:r w:rsidR="001E0A41" w:rsidRPr="007968E5">
        <w:rPr>
          <w:rFonts w:eastAsia="Arial" w:cstheme="minorHAnsi"/>
          <w:b/>
          <w:sz w:val="24"/>
          <w:szCs w:val="24"/>
        </w:rPr>
        <w:t>od 41% do 5</w:t>
      </w:r>
      <w:r w:rsidR="00D76D2B">
        <w:rPr>
          <w:rFonts w:eastAsia="Arial" w:cstheme="minorHAnsi"/>
          <w:b/>
          <w:sz w:val="24"/>
          <w:szCs w:val="24"/>
        </w:rPr>
        <w:t>4</w:t>
      </w:r>
      <w:r w:rsidR="001E0A41" w:rsidRPr="007968E5">
        <w:rPr>
          <w:rFonts w:eastAsia="Arial" w:cstheme="minorHAnsi"/>
          <w:b/>
          <w:sz w:val="24"/>
          <w:szCs w:val="24"/>
        </w:rPr>
        <w:t>% ocena na stopień dopuszczający</w:t>
      </w:r>
    </w:p>
    <w:p w14:paraId="3AC61BB5" w14:textId="6E55D46A" w:rsidR="001E0A41" w:rsidRPr="007968E5" w:rsidRDefault="007968E5" w:rsidP="007968E5">
      <w:pPr>
        <w:spacing w:after="0" w:line="240" w:lineRule="auto"/>
        <w:ind w:left="1434"/>
        <w:rPr>
          <w:rFonts w:cstheme="minorHAnsi"/>
          <w:b/>
          <w:sz w:val="24"/>
          <w:szCs w:val="24"/>
        </w:rPr>
      </w:pPr>
      <w:r w:rsidRPr="007968E5">
        <w:rPr>
          <w:rFonts w:eastAsia="Arial" w:cstheme="minorHAnsi"/>
          <w:b/>
          <w:sz w:val="24"/>
          <w:szCs w:val="24"/>
        </w:rPr>
        <w:t xml:space="preserve">- </w:t>
      </w:r>
      <w:r w:rsidR="001E0A41" w:rsidRPr="007968E5">
        <w:rPr>
          <w:rFonts w:eastAsia="Arial" w:cstheme="minorHAnsi"/>
          <w:b/>
          <w:sz w:val="24"/>
          <w:szCs w:val="24"/>
        </w:rPr>
        <w:t>od 5</w:t>
      </w:r>
      <w:r w:rsidR="00D76D2B">
        <w:rPr>
          <w:rFonts w:eastAsia="Arial" w:cstheme="minorHAnsi"/>
          <w:b/>
          <w:sz w:val="24"/>
          <w:szCs w:val="24"/>
        </w:rPr>
        <w:t>5</w:t>
      </w:r>
      <w:r w:rsidR="001E0A41" w:rsidRPr="007968E5">
        <w:rPr>
          <w:rFonts w:eastAsia="Arial" w:cstheme="minorHAnsi"/>
          <w:b/>
          <w:sz w:val="24"/>
          <w:szCs w:val="24"/>
        </w:rPr>
        <w:t xml:space="preserve">% do </w:t>
      </w:r>
      <w:r w:rsidR="00D76D2B">
        <w:rPr>
          <w:rFonts w:eastAsia="Arial" w:cstheme="minorHAnsi"/>
          <w:b/>
          <w:sz w:val="24"/>
          <w:szCs w:val="24"/>
        </w:rPr>
        <w:t>69</w:t>
      </w:r>
      <w:r w:rsidR="001E0A41" w:rsidRPr="007968E5">
        <w:rPr>
          <w:rFonts w:eastAsia="Arial" w:cstheme="minorHAnsi"/>
          <w:b/>
          <w:sz w:val="24"/>
          <w:szCs w:val="24"/>
        </w:rPr>
        <w:t>% ocena na stopień dostateczny</w:t>
      </w:r>
    </w:p>
    <w:p w14:paraId="5D21CFF9" w14:textId="448E5DC6" w:rsidR="001E0A41" w:rsidRPr="007968E5" w:rsidRDefault="007968E5" w:rsidP="007968E5">
      <w:pPr>
        <w:spacing w:after="0" w:line="240" w:lineRule="auto"/>
        <w:ind w:left="1434"/>
        <w:rPr>
          <w:rFonts w:cstheme="minorHAnsi"/>
          <w:b/>
          <w:sz w:val="24"/>
          <w:szCs w:val="24"/>
        </w:rPr>
      </w:pPr>
      <w:r w:rsidRPr="007968E5">
        <w:rPr>
          <w:rFonts w:eastAsia="Arial" w:cstheme="minorHAnsi"/>
          <w:b/>
          <w:sz w:val="24"/>
          <w:szCs w:val="24"/>
        </w:rPr>
        <w:lastRenderedPageBreak/>
        <w:t xml:space="preserve">- </w:t>
      </w:r>
      <w:r w:rsidR="001E0A41" w:rsidRPr="007968E5">
        <w:rPr>
          <w:rFonts w:eastAsia="Arial" w:cstheme="minorHAnsi"/>
          <w:b/>
          <w:sz w:val="24"/>
          <w:szCs w:val="24"/>
        </w:rPr>
        <w:t>od 7</w:t>
      </w:r>
      <w:r w:rsidR="00D76D2B">
        <w:rPr>
          <w:rFonts w:eastAsia="Arial" w:cstheme="minorHAnsi"/>
          <w:b/>
          <w:sz w:val="24"/>
          <w:szCs w:val="24"/>
        </w:rPr>
        <w:t>0</w:t>
      </w:r>
      <w:r w:rsidR="001E0A41" w:rsidRPr="007968E5">
        <w:rPr>
          <w:rFonts w:eastAsia="Arial" w:cstheme="minorHAnsi"/>
          <w:b/>
          <w:sz w:val="24"/>
          <w:szCs w:val="24"/>
        </w:rPr>
        <w:t>% do 8</w:t>
      </w:r>
      <w:r w:rsidR="00D76D2B">
        <w:rPr>
          <w:rFonts w:eastAsia="Arial" w:cstheme="minorHAnsi"/>
          <w:b/>
          <w:sz w:val="24"/>
          <w:szCs w:val="24"/>
        </w:rPr>
        <w:t>4</w:t>
      </w:r>
      <w:r w:rsidR="001E0A41" w:rsidRPr="007968E5">
        <w:rPr>
          <w:rFonts w:eastAsia="Arial" w:cstheme="minorHAnsi"/>
          <w:b/>
          <w:sz w:val="24"/>
          <w:szCs w:val="24"/>
        </w:rPr>
        <w:t>% ocena na stopień dobry</w:t>
      </w:r>
    </w:p>
    <w:p w14:paraId="7534641D" w14:textId="7C8C934F" w:rsidR="001E0A41" w:rsidRPr="007968E5" w:rsidRDefault="007968E5" w:rsidP="007968E5">
      <w:pPr>
        <w:spacing w:after="0" w:line="240" w:lineRule="auto"/>
        <w:ind w:left="1434"/>
        <w:rPr>
          <w:rFonts w:eastAsia="Arial" w:cstheme="minorHAnsi"/>
          <w:b/>
          <w:sz w:val="24"/>
          <w:szCs w:val="24"/>
        </w:rPr>
      </w:pPr>
      <w:r w:rsidRPr="007968E5">
        <w:rPr>
          <w:rFonts w:eastAsia="Arial" w:cstheme="minorHAnsi"/>
          <w:b/>
          <w:sz w:val="24"/>
          <w:szCs w:val="24"/>
        </w:rPr>
        <w:t xml:space="preserve">- </w:t>
      </w:r>
      <w:r w:rsidR="001E0A41" w:rsidRPr="007968E5">
        <w:rPr>
          <w:rFonts w:eastAsia="Arial" w:cstheme="minorHAnsi"/>
          <w:b/>
          <w:sz w:val="24"/>
          <w:szCs w:val="24"/>
        </w:rPr>
        <w:t xml:space="preserve">od </w:t>
      </w:r>
      <w:r w:rsidR="00D76D2B">
        <w:rPr>
          <w:rFonts w:eastAsia="Arial" w:cstheme="minorHAnsi"/>
          <w:b/>
          <w:sz w:val="24"/>
          <w:szCs w:val="24"/>
        </w:rPr>
        <w:t>85</w:t>
      </w:r>
      <w:r w:rsidR="001E0A41" w:rsidRPr="007968E5">
        <w:rPr>
          <w:rFonts w:eastAsia="Arial" w:cstheme="minorHAnsi"/>
          <w:b/>
          <w:sz w:val="24"/>
          <w:szCs w:val="24"/>
        </w:rPr>
        <w:t>% do 9</w:t>
      </w:r>
      <w:r w:rsidR="00D76D2B">
        <w:rPr>
          <w:rFonts w:eastAsia="Arial" w:cstheme="minorHAnsi"/>
          <w:b/>
          <w:sz w:val="24"/>
          <w:szCs w:val="24"/>
        </w:rPr>
        <w:t>6</w:t>
      </w:r>
      <w:r w:rsidR="001E0A41" w:rsidRPr="007968E5">
        <w:rPr>
          <w:rFonts w:eastAsia="Arial" w:cstheme="minorHAnsi"/>
          <w:b/>
          <w:sz w:val="24"/>
          <w:szCs w:val="24"/>
        </w:rPr>
        <w:t>% ocena na stopień bardzo dobry</w:t>
      </w:r>
    </w:p>
    <w:p w14:paraId="1A93E616" w14:textId="0F828A92" w:rsidR="00067EA6" w:rsidRDefault="007968E5" w:rsidP="00D76D2B">
      <w:pPr>
        <w:spacing w:after="0" w:line="240" w:lineRule="auto"/>
        <w:ind w:left="1434"/>
        <w:rPr>
          <w:rFonts w:eastAsia="Arial" w:cstheme="minorHAnsi"/>
          <w:b/>
          <w:sz w:val="24"/>
          <w:szCs w:val="24"/>
        </w:rPr>
      </w:pPr>
      <w:r w:rsidRPr="007968E5">
        <w:rPr>
          <w:rFonts w:eastAsia="Arial" w:cstheme="minorHAnsi"/>
          <w:b/>
          <w:sz w:val="24"/>
          <w:szCs w:val="24"/>
        </w:rPr>
        <w:t xml:space="preserve">- </w:t>
      </w:r>
      <w:r w:rsidR="001E0A41" w:rsidRPr="007968E5">
        <w:rPr>
          <w:rFonts w:eastAsia="Arial" w:cstheme="minorHAnsi"/>
          <w:b/>
          <w:sz w:val="24"/>
          <w:szCs w:val="24"/>
        </w:rPr>
        <w:t>od 9</w:t>
      </w:r>
      <w:r w:rsidR="00D76D2B">
        <w:rPr>
          <w:rFonts w:eastAsia="Arial" w:cstheme="minorHAnsi"/>
          <w:b/>
          <w:sz w:val="24"/>
          <w:szCs w:val="24"/>
        </w:rPr>
        <w:t>7</w:t>
      </w:r>
      <w:r w:rsidR="001E0A41" w:rsidRPr="007968E5">
        <w:rPr>
          <w:rFonts w:eastAsia="Arial" w:cstheme="minorHAnsi"/>
          <w:b/>
          <w:sz w:val="24"/>
          <w:szCs w:val="24"/>
        </w:rPr>
        <w:t>% do 100% ocena na stopień celujący</w:t>
      </w:r>
      <w:r>
        <w:rPr>
          <w:rFonts w:eastAsia="Arial" w:cstheme="minorHAnsi"/>
          <w:b/>
          <w:sz w:val="24"/>
          <w:szCs w:val="24"/>
        </w:rPr>
        <w:t>.</w:t>
      </w:r>
    </w:p>
    <w:p w14:paraId="4CA12C08" w14:textId="77777777" w:rsidR="003F756A" w:rsidRDefault="003F756A" w:rsidP="00D76D2B">
      <w:pPr>
        <w:spacing w:after="0" w:line="240" w:lineRule="auto"/>
        <w:ind w:left="1434"/>
        <w:rPr>
          <w:rFonts w:eastAsia="Arial" w:cstheme="minorHAnsi"/>
          <w:b/>
          <w:sz w:val="24"/>
          <w:szCs w:val="24"/>
        </w:rPr>
      </w:pPr>
    </w:p>
    <w:p w14:paraId="79F366C6" w14:textId="5E230D77" w:rsidR="003F756A" w:rsidRPr="004337CB" w:rsidRDefault="003F756A" w:rsidP="003F756A">
      <w:pPr>
        <w:pStyle w:val="Akapitzlist"/>
        <w:spacing w:line="300" w:lineRule="auto"/>
        <w:rPr>
          <w:rFonts w:eastAsia="Times New Roman" w:cstheme="minorHAnsi"/>
          <w:sz w:val="24"/>
          <w:szCs w:val="24"/>
        </w:rPr>
      </w:pPr>
      <w:r w:rsidRPr="004337CB">
        <w:rPr>
          <w:rFonts w:eastAsia="Arial" w:cstheme="minorHAnsi"/>
          <w:bCs/>
          <w:sz w:val="24"/>
          <w:szCs w:val="24"/>
        </w:rPr>
        <w:t>10.</w:t>
      </w:r>
      <w:r w:rsidRPr="004337CB">
        <w:rPr>
          <w:rFonts w:eastAsia="Arial" w:cstheme="minorHAnsi"/>
          <w:b/>
          <w:sz w:val="24"/>
          <w:szCs w:val="24"/>
        </w:rPr>
        <w:t xml:space="preserve"> </w:t>
      </w:r>
      <w:r w:rsidRPr="004337CB">
        <w:rPr>
          <w:rFonts w:eastAsia="Times New Roman" w:cstheme="minorHAnsi"/>
          <w:sz w:val="24"/>
          <w:szCs w:val="24"/>
        </w:rPr>
        <w:t>Klasyfikacja roczna</w:t>
      </w:r>
      <w:r w:rsidRPr="004337CB">
        <w:rPr>
          <w:rFonts w:eastAsia="Times New Roman" w:cstheme="minorHAnsi"/>
          <w:sz w:val="24"/>
          <w:szCs w:val="24"/>
        </w:rPr>
        <w:t>:</w:t>
      </w:r>
    </w:p>
    <w:p w14:paraId="09BABB42" w14:textId="6972DF68" w:rsidR="003F756A" w:rsidRPr="003F756A" w:rsidRDefault="003F756A" w:rsidP="003F756A">
      <w:pPr>
        <w:spacing w:after="0" w:line="240" w:lineRule="auto"/>
        <w:ind w:left="1418"/>
        <w:rPr>
          <w:rFonts w:eastAsia="Times New Roman" w:cstheme="minorHAnsi"/>
          <w:b/>
          <w:bCs/>
          <w:sz w:val="24"/>
          <w:szCs w:val="24"/>
        </w:rPr>
      </w:pPr>
      <w:r w:rsidRPr="003F756A">
        <w:rPr>
          <w:rFonts w:eastAsia="Times New Roman" w:cstheme="minorHAnsi"/>
          <w:b/>
          <w:bCs/>
          <w:sz w:val="24"/>
          <w:szCs w:val="24"/>
        </w:rPr>
        <w:t xml:space="preserve">- </w:t>
      </w:r>
      <w:r w:rsidRPr="003F756A">
        <w:rPr>
          <w:rFonts w:eastAsia="Times New Roman" w:cstheme="minorHAnsi"/>
          <w:b/>
          <w:bCs/>
          <w:sz w:val="24"/>
          <w:szCs w:val="24"/>
        </w:rPr>
        <w:t>Ocena śródroczna ustalana jest na podstawie średniej ważonej ocen uzyskanych w semestrze.</w:t>
      </w:r>
    </w:p>
    <w:p w14:paraId="5BAE9A3B" w14:textId="1DD26629" w:rsidR="003F756A" w:rsidRPr="003F756A" w:rsidRDefault="003F756A" w:rsidP="003F756A">
      <w:pPr>
        <w:spacing w:after="0" w:line="240" w:lineRule="auto"/>
        <w:ind w:left="1418"/>
        <w:rPr>
          <w:rFonts w:eastAsia="Times New Roman" w:cstheme="minorHAnsi"/>
          <w:b/>
          <w:bCs/>
          <w:sz w:val="24"/>
          <w:szCs w:val="24"/>
        </w:rPr>
      </w:pPr>
      <w:r w:rsidRPr="003F756A">
        <w:rPr>
          <w:rFonts w:eastAsia="Times New Roman" w:cstheme="minorHAnsi"/>
          <w:b/>
          <w:bCs/>
          <w:sz w:val="24"/>
          <w:szCs w:val="24"/>
        </w:rPr>
        <w:t xml:space="preserve">- </w:t>
      </w:r>
      <w:r w:rsidRPr="003F756A">
        <w:rPr>
          <w:rFonts w:eastAsia="Times New Roman" w:cstheme="minorHAnsi"/>
          <w:b/>
          <w:bCs/>
          <w:sz w:val="24"/>
          <w:szCs w:val="24"/>
        </w:rPr>
        <w:t>Ocena roczna uwzględnia całoroczną pracę ucznia.</w:t>
      </w:r>
    </w:p>
    <w:p w14:paraId="545FBFAB" w14:textId="29CC1902" w:rsidR="003F756A" w:rsidRPr="003F756A" w:rsidRDefault="003F756A" w:rsidP="003F756A">
      <w:pPr>
        <w:spacing w:after="0" w:line="240" w:lineRule="auto"/>
        <w:ind w:left="1418"/>
        <w:rPr>
          <w:rFonts w:eastAsia="Times New Roman" w:cstheme="minorHAnsi"/>
          <w:b/>
          <w:bCs/>
          <w:sz w:val="24"/>
          <w:szCs w:val="24"/>
        </w:rPr>
      </w:pPr>
      <w:r w:rsidRPr="003F756A">
        <w:rPr>
          <w:rFonts w:eastAsia="Times New Roman" w:cstheme="minorHAnsi"/>
          <w:b/>
          <w:bCs/>
          <w:sz w:val="24"/>
          <w:szCs w:val="24"/>
        </w:rPr>
        <w:t xml:space="preserve">- </w:t>
      </w:r>
      <w:r w:rsidRPr="003F756A">
        <w:rPr>
          <w:rFonts w:eastAsia="Times New Roman" w:cstheme="minorHAnsi"/>
          <w:b/>
          <w:bCs/>
          <w:sz w:val="24"/>
          <w:szCs w:val="24"/>
        </w:rPr>
        <w:t>Jeżeli uczeń uzyskał ocenę niedostateczną za pierwszy semestr, warunkiem uzyskania pozytywnej oceny rocznej jest uzyskanie co najmniej oceny dostatecznej za drugi semestr.</w:t>
      </w:r>
    </w:p>
    <w:p w14:paraId="3F93A87B" w14:textId="7848F515" w:rsidR="003F756A" w:rsidRPr="00D76D2B" w:rsidRDefault="003F756A" w:rsidP="003F756A">
      <w:pPr>
        <w:spacing w:after="0" w:line="240" w:lineRule="auto"/>
        <w:rPr>
          <w:rFonts w:eastAsia="Arial" w:cstheme="minorHAnsi"/>
          <w:b/>
          <w:sz w:val="24"/>
          <w:szCs w:val="24"/>
        </w:rPr>
      </w:pPr>
    </w:p>
    <w:p w14:paraId="3110F28D" w14:textId="77777777" w:rsidR="00440C29" w:rsidRPr="00440C29" w:rsidRDefault="00440C29" w:rsidP="00440C29">
      <w:pPr>
        <w:pStyle w:val="Akapitzlist"/>
        <w:spacing w:after="0" w:line="240" w:lineRule="auto"/>
        <w:rPr>
          <w:b/>
          <w:bCs/>
        </w:rPr>
      </w:pPr>
    </w:p>
    <w:p w14:paraId="7235D34D" w14:textId="77777777" w:rsidR="00440C29" w:rsidRPr="00440C29" w:rsidRDefault="00440C29" w:rsidP="00440C29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40C29">
        <w:rPr>
          <w:rFonts w:cstheme="minorHAnsi"/>
          <w:sz w:val="24"/>
          <w:szCs w:val="24"/>
        </w:rPr>
        <w:t>Prace pisemne będą do wglądu rodziców na zebraniach lub podczas indywidualnych konsultacji z nauczycielem przedmiotu.</w:t>
      </w:r>
    </w:p>
    <w:p w14:paraId="36EEA6F2" w14:textId="77777777" w:rsidR="001E0A41" w:rsidRPr="00440C29" w:rsidRDefault="001E0A41" w:rsidP="001E0A41">
      <w:pPr>
        <w:spacing w:line="240" w:lineRule="auto"/>
        <w:rPr>
          <w:rFonts w:eastAsia="Arial" w:cstheme="minorHAnsi"/>
          <w:sz w:val="24"/>
          <w:szCs w:val="24"/>
        </w:rPr>
      </w:pPr>
    </w:p>
    <w:p w14:paraId="7C875A4B" w14:textId="77777777" w:rsidR="0013304F" w:rsidRDefault="0013304F" w:rsidP="001E0A41">
      <w:pPr>
        <w:spacing w:line="240" w:lineRule="auto"/>
        <w:rPr>
          <w:rFonts w:eastAsia="Arial" w:cstheme="minorHAnsi"/>
          <w:sz w:val="24"/>
          <w:szCs w:val="24"/>
        </w:rPr>
      </w:pPr>
    </w:p>
    <w:p w14:paraId="6F9FDAEA" w14:textId="77777777" w:rsidR="0013304F" w:rsidRPr="0013304F" w:rsidRDefault="0013304F" w:rsidP="001E0A41">
      <w:pPr>
        <w:spacing w:line="240" w:lineRule="auto"/>
        <w:rPr>
          <w:rFonts w:eastAsia="Arial" w:cstheme="minorHAnsi"/>
          <w:sz w:val="24"/>
          <w:szCs w:val="24"/>
        </w:rPr>
      </w:pPr>
    </w:p>
    <w:p w14:paraId="629E43F5" w14:textId="77777777" w:rsidR="0013304F" w:rsidRPr="0013304F" w:rsidRDefault="0013304F" w:rsidP="0013304F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  <w:r w:rsidRPr="0013304F">
        <w:rPr>
          <w:rFonts w:cstheme="minorHAnsi"/>
          <w:b/>
          <w:sz w:val="24"/>
          <w:szCs w:val="24"/>
        </w:rPr>
        <w:t>Nauczyciel chemii:</w:t>
      </w:r>
    </w:p>
    <w:p w14:paraId="6CA1FF11" w14:textId="77777777" w:rsidR="0013304F" w:rsidRPr="0013304F" w:rsidRDefault="0013304F" w:rsidP="0013304F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  <w:r w:rsidRPr="0013304F">
        <w:rPr>
          <w:rFonts w:cstheme="minorHAnsi"/>
          <w:b/>
          <w:sz w:val="24"/>
          <w:szCs w:val="24"/>
        </w:rPr>
        <w:t>Agnieszka Janowiec – Blicharska</w:t>
      </w:r>
    </w:p>
    <w:p w14:paraId="1DC3330D" w14:textId="77777777" w:rsidR="0013304F" w:rsidRPr="00807A16" w:rsidRDefault="0013304F" w:rsidP="0013304F">
      <w:pPr>
        <w:spacing w:line="240" w:lineRule="auto"/>
        <w:jc w:val="right"/>
        <w:rPr>
          <w:rFonts w:eastAsia="Arial" w:cstheme="minorHAnsi"/>
          <w:sz w:val="24"/>
          <w:szCs w:val="24"/>
        </w:rPr>
      </w:pPr>
    </w:p>
    <w:p w14:paraId="648A4792" w14:textId="77777777" w:rsidR="001E0A41" w:rsidRPr="00807A16" w:rsidRDefault="001E0A41" w:rsidP="001E0A41">
      <w:pPr>
        <w:spacing w:line="240" w:lineRule="auto"/>
        <w:rPr>
          <w:rFonts w:cstheme="minorHAnsi"/>
          <w:sz w:val="24"/>
          <w:szCs w:val="24"/>
        </w:rPr>
      </w:pPr>
    </w:p>
    <w:p w14:paraId="27E8A1AE" w14:textId="77777777" w:rsidR="006717B9" w:rsidRDefault="006717B9"/>
    <w:sectPr w:rsidR="006717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A13E4"/>
    <w:multiLevelType w:val="hybridMultilevel"/>
    <w:tmpl w:val="CA4E9716"/>
    <w:lvl w:ilvl="0" w:tplc="D5E0B2A2">
      <w:start w:val="1"/>
      <w:numFmt w:val="decimal"/>
      <w:lvlText w:val="%1."/>
      <w:lvlJc w:val="left"/>
      <w:pPr>
        <w:ind w:left="720" w:hanging="360"/>
      </w:pPr>
    </w:lvl>
    <w:lvl w:ilvl="1" w:tplc="5FE68394">
      <w:start w:val="1"/>
      <w:numFmt w:val="lowerLetter"/>
      <w:lvlText w:val="%2."/>
      <w:lvlJc w:val="left"/>
      <w:pPr>
        <w:ind w:left="1440" w:hanging="360"/>
      </w:pPr>
    </w:lvl>
    <w:lvl w:ilvl="2" w:tplc="31EA6386">
      <w:start w:val="1"/>
      <w:numFmt w:val="lowerRoman"/>
      <w:lvlText w:val="%3."/>
      <w:lvlJc w:val="right"/>
      <w:pPr>
        <w:ind w:left="2160" w:hanging="180"/>
      </w:pPr>
    </w:lvl>
    <w:lvl w:ilvl="3" w:tplc="8BAE2E94">
      <w:start w:val="1"/>
      <w:numFmt w:val="decimal"/>
      <w:lvlText w:val="%4."/>
      <w:lvlJc w:val="left"/>
      <w:pPr>
        <w:ind w:left="2880" w:hanging="360"/>
      </w:pPr>
    </w:lvl>
    <w:lvl w:ilvl="4" w:tplc="367461AA">
      <w:start w:val="1"/>
      <w:numFmt w:val="lowerLetter"/>
      <w:lvlText w:val="%5."/>
      <w:lvlJc w:val="left"/>
      <w:pPr>
        <w:ind w:left="3600" w:hanging="360"/>
      </w:pPr>
    </w:lvl>
    <w:lvl w:ilvl="5" w:tplc="4A621868">
      <w:start w:val="1"/>
      <w:numFmt w:val="lowerRoman"/>
      <w:lvlText w:val="%6."/>
      <w:lvlJc w:val="right"/>
      <w:pPr>
        <w:ind w:left="4320" w:hanging="180"/>
      </w:pPr>
    </w:lvl>
    <w:lvl w:ilvl="6" w:tplc="B650B68E">
      <w:start w:val="1"/>
      <w:numFmt w:val="decimal"/>
      <w:lvlText w:val="%7."/>
      <w:lvlJc w:val="left"/>
      <w:pPr>
        <w:ind w:left="5040" w:hanging="360"/>
      </w:pPr>
    </w:lvl>
    <w:lvl w:ilvl="7" w:tplc="113C6A96">
      <w:start w:val="1"/>
      <w:numFmt w:val="lowerLetter"/>
      <w:lvlText w:val="%8."/>
      <w:lvlJc w:val="left"/>
      <w:pPr>
        <w:ind w:left="5760" w:hanging="360"/>
      </w:pPr>
    </w:lvl>
    <w:lvl w:ilvl="8" w:tplc="97CE3AE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441EB"/>
    <w:multiLevelType w:val="multilevel"/>
    <w:tmpl w:val="0E5A0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09B5F0D"/>
    <w:multiLevelType w:val="hybridMultilevel"/>
    <w:tmpl w:val="8C30B420"/>
    <w:lvl w:ilvl="0" w:tplc="D8560B68">
      <w:start w:val="1"/>
      <w:numFmt w:val="decimal"/>
      <w:lvlText w:val="%1."/>
      <w:lvlJc w:val="left"/>
      <w:pPr>
        <w:ind w:left="720" w:hanging="360"/>
      </w:pPr>
    </w:lvl>
    <w:lvl w:ilvl="1" w:tplc="F2705404">
      <w:start w:val="1"/>
      <w:numFmt w:val="lowerLetter"/>
      <w:lvlText w:val="%2."/>
      <w:lvlJc w:val="left"/>
      <w:pPr>
        <w:ind w:left="1440" w:hanging="360"/>
      </w:pPr>
    </w:lvl>
    <w:lvl w:ilvl="2" w:tplc="9F3AE3BC">
      <w:start w:val="1"/>
      <w:numFmt w:val="lowerRoman"/>
      <w:lvlText w:val="%3."/>
      <w:lvlJc w:val="right"/>
      <w:pPr>
        <w:ind w:left="2160" w:hanging="180"/>
      </w:pPr>
    </w:lvl>
    <w:lvl w:ilvl="3" w:tplc="3F38BBE0">
      <w:start w:val="1"/>
      <w:numFmt w:val="decimal"/>
      <w:lvlText w:val="%4."/>
      <w:lvlJc w:val="left"/>
      <w:pPr>
        <w:ind w:left="2880" w:hanging="360"/>
      </w:pPr>
    </w:lvl>
    <w:lvl w:ilvl="4" w:tplc="07EE99BC">
      <w:start w:val="1"/>
      <w:numFmt w:val="lowerLetter"/>
      <w:lvlText w:val="%5."/>
      <w:lvlJc w:val="left"/>
      <w:pPr>
        <w:ind w:left="3600" w:hanging="360"/>
      </w:pPr>
    </w:lvl>
    <w:lvl w:ilvl="5" w:tplc="5524BF0C">
      <w:start w:val="1"/>
      <w:numFmt w:val="lowerRoman"/>
      <w:lvlText w:val="%6."/>
      <w:lvlJc w:val="right"/>
      <w:pPr>
        <w:ind w:left="4320" w:hanging="180"/>
      </w:pPr>
    </w:lvl>
    <w:lvl w:ilvl="6" w:tplc="D9BECD3C">
      <w:start w:val="1"/>
      <w:numFmt w:val="decimal"/>
      <w:lvlText w:val="%7."/>
      <w:lvlJc w:val="left"/>
      <w:pPr>
        <w:ind w:left="5040" w:hanging="360"/>
      </w:pPr>
    </w:lvl>
    <w:lvl w:ilvl="7" w:tplc="29DC349E">
      <w:start w:val="1"/>
      <w:numFmt w:val="lowerLetter"/>
      <w:lvlText w:val="%8."/>
      <w:lvlJc w:val="left"/>
      <w:pPr>
        <w:ind w:left="5760" w:hanging="360"/>
      </w:pPr>
    </w:lvl>
    <w:lvl w:ilvl="8" w:tplc="F29CF2E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8620E"/>
    <w:multiLevelType w:val="multilevel"/>
    <w:tmpl w:val="0468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53146A3"/>
    <w:multiLevelType w:val="multilevel"/>
    <w:tmpl w:val="3530D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6895CDD"/>
    <w:multiLevelType w:val="hybridMultilevel"/>
    <w:tmpl w:val="B2D64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320602">
    <w:abstractNumId w:val="2"/>
  </w:num>
  <w:num w:numId="2" w16cid:durableId="345061082">
    <w:abstractNumId w:val="5"/>
  </w:num>
  <w:num w:numId="3" w16cid:durableId="599601883">
    <w:abstractNumId w:val="3"/>
  </w:num>
  <w:num w:numId="4" w16cid:durableId="797575862">
    <w:abstractNumId w:val="1"/>
  </w:num>
  <w:num w:numId="5" w16cid:durableId="933901731">
    <w:abstractNumId w:val="4"/>
  </w:num>
  <w:num w:numId="6" w16cid:durableId="723332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0A41"/>
    <w:rsid w:val="0000748B"/>
    <w:rsid w:val="00067EA6"/>
    <w:rsid w:val="000D028A"/>
    <w:rsid w:val="000F7DEB"/>
    <w:rsid w:val="00103F4F"/>
    <w:rsid w:val="001305D0"/>
    <w:rsid w:val="0013304F"/>
    <w:rsid w:val="00144EF9"/>
    <w:rsid w:val="0016723B"/>
    <w:rsid w:val="00180AFD"/>
    <w:rsid w:val="001C326E"/>
    <w:rsid w:val="001E0A41"/>
    <w:rsid w:val="00207247"/>
    <w:rsid w:val="00215729"/>
    <w:rsid w:val="002F6E76"/>
    <w:rsid w:val="00326047"/>
    <w:rsid w:val="00332307"/>
    <w:rsid w:val="00333463"/>
    <w:rsid w:val="0036203D"/>
    <w:rsid w:val="003D71A1"/>
    <w:rsid w:val="003F756A"/>
    <w:rsid w:val="00427484"/>
    <w:rsid w:val="00430C31"/>
    <w:rsid w:val="004337CB"/>
    <w:rsid w:val="00440C29"/>
    <w:rsid w:val="0048070F"/>
    <w:rsid w:val="004A4650"/>
    <w:rsid w:val="004D5F70"/>
    <w:rsid w:val="004D7A99"/>
    <w:rsid w:val="005D0CD7"/>
    <w:rsid w:val="005D2818"/>
    <w:rsid w:val="006056D7"/>
    <w:rsid w:val="006138D8"/>
    <w:rsid w:val="00656DE5"/>
    <w:rsid w:val="006717B9"/>
    <w:rsid w:val="00686DD6"/>
    <w:rsid w:val="006941BA"/>
    <w:rsid w:val="006C490C"/>
    <w:rsid w:val="006C4CB1"/>
    <w:rsid w:val="006D17D1"/>
    <w:rsid w:val="007276DE"/>
    <w:rsid w:val="00760976"/>
    <w:rsid w:val="00764C32"/>
    <w:rsid w:val="00792E90"/>
    <w:rsid w:val="007968E5"/>
    <w:rsid w:val="007D407A"/>
    <w:rsid w:val="00807A16"/>
    <w:rsid w:val="00973856"/>
    <w:rsid w:val="00985208"/>
    <w:rsid w:val="00A44B0B"/>
    <w:rsid w:val="00A9303B"/>
    <w:rsid w:val="00AB1BC8"/>
    <w:rsid w:val="00B12E7F"/>
    <w:rsid w:val="00B65650"/>
    <w:rsid w:val="00C07FA8"/>
    <w:rsid w:val="00C377FD"/>
    <w:rsid w:val="00CD7FCE"/>
    <w:rsid w:val="00CE6423"/>
    <w:rsid w:val="00D72068"/>
    <w:rsid w:val="00D76D2B"/>
    <w:rsid w:val="00DD7F21"/>
    <w:rsid w:val="00E47523"/>
    <w:rsid w:val="00E97859"/>
    <w:rsid w:val="00EE05BB"/>
    <w:rsid w:val="00F204B9"/>
    <w:rsid w:val="00F61FDF"/>
    <w:rsid w:val="00F62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F405D"/>
  <w15:docId w15:val="{11AFBCA2-FC65-4753-8C63-4D66FA8F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0A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E0A41"/>
    <w:pPr>
      <w:ind w:left="720"/>
      <w:contextualSpacing/>
    </w:pPr>
  </w:style>
  <w:style w:type="paragraph" w:customStyle="1" w:styleId="paragraph">
    <w:name w:val="paragraph"/>
    <w:basedOn w:val="Normalny"/>
    <w:rsid w:val="00656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656DE5"/>
  </w:style>
  <w:style w:type="character" w:customStyle="1" w:styleId="eop">
    <w:name w:val="eop"/>
    <w:basedOn w:val="Domylnaczcionkaakapitu"/>
    <w:rsid w:val="00656DE5"/>
  </w:style>
  <w:style w:type="paragraph" w:styleId="NormalnyWeb">
    <w:name w:val="Normal (Web)"/>
    <w:basedOn w:val="Normalny"/>
    <w:uiPriority w:val="99"/>
    <w:semiHidden/>
    <w:unhideWhenUsed/>
    <w:rsid w:val="00067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9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7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7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405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Aga J.B.</cp:lastModifiedBy>
  <cp:revision>30</cp:revision>
  <cp:lastPrinted>2022-08-24T17:14:00Z</cp:lastPrinted>
  <dcterms:created xsi:type="dcterms:W3CDTF">2024-09-01T18:08:00Z</dcterms:created>
  <dcterms:modified xsi:type="dcterms:W3CDTF">2026-08-29T17:28:00Z</dcterms:modified>
</cp:coreProperties>
</file>