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DA7DE5" wp14:paraId="4B7DE2A9" wp14:textId="4C6400FB">
      <w:pPr>
        <w:spacing w:after="160" w:line="27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1901F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>
        <w:tab/>
      </w:r>
      <w:r>
        <w:tab/>
      </w:r>
      <w:r w:rsidRPr="2BDA7DE5" w:rsidR="11901F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Przedmiotowe zasady oceniania z WOS-u w</w:t>
      </w:r>
    </w:p>
    <w:p xmlns:wp14="http://schemas.microsoft.com/office/word/2010/wordml" w:rsidP="2BDA7DE5" wp14:paraId="0398E3CE" wp14:textId="0C9F188B">
      <w:pPr>
        <w:spacing w:after="160" w:line="27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1901F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>
        <w:tab/>
      </w:r>
      <w:r>
        <w:tab/>
      </w:r>
      <w:r w:rsidRPr="2BDA7DE5" w:rsidR="11901F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    Salezjańskiej Szkole Podstawowej</w:t>
      </w:r>
      <w:r>
        <w:br/>
      </w:r>
    </w:p>
    <w:p xmlns:wp14="http://schemas.microsoft.com/office/word/2010/wordml" w:rsidP="2BDA7DE5" wp14:paraId="2ED9ED18" wp14:textId="2BC2EED1">
      <w:pPr>
        <w:spacing w:after="160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BDA7DE5" wp14:paraId="7C455E3E" wp14:textId="48A5A7F0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Podstawę prawną PZO stanowi Statut SSP.</w:t>
      </w:r>
    </w:p>
    <w:p xmlns:wp14="http://schemas.microsoft.com/office/word/2010/wordml" w:rsidP="2BDA7DE5" wp14:paraId="3AD7077A" wp14:textId="5BA5837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Ocenianie bieżące jest zgodne ze Statutem SSP.</w:t>
      </w:r>
    </w:p>
    <w:p xmlns:wp14="http://schemas.microsoft.com/office/word/2010/wordml" w:rsidP="2BDA7DE5" wp14:paraId="25A47E9E" wp14:textId="30601247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Nauczanie zdalne jest zgodne ze Statutem SSP:</w:t>
      </w:r>
    </w:p>
    <w:p xmlns:wp14="http://schemas.microsoft.com/office/word/2010/wordml" w:rsidP="2BDA7DE5" wp14:paraId="32CBB359" wp14:textId="4201B454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spacing w:after="160" w:line="279" w:lineRule="auto"/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przypadku decyzji  dyrektora Szkoły o rozpoczęciu nauczania zdalnego - każdy uczeń zobowiązany jest do nawiązania kontaktu z nauczycielem poprzez platformę Office 365 i dziennik elektroniczny Vulcan.</w:t>
      </w:r>
    </w:p>
    <w:p xmlns:wp14="http://schemas.microsoft.com/office/word/2010/wordml" w:rsidP="2BDA7DE5" wp14:paraId="4AA3374C" wp14:textId="60E4AB25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spacing w:after="160" w:line="279" w:lineRule="auto"/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okresie pracy online nauczyciel może wyznaczyć termin i miejsce spotkania grupowego w gmachu szkoły - celem napisania sprawdzianu z przerobionego materiału. </w:t>
      </w:r>
    </w:p>
    <w:p xmlns:wp14="http://schemas.microsoft.com/office/word/2010/wordml" w:rsidP="2BDA7DE5" wp14:paraId="3CE014BF" wp14:textId="542338ED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spacing w:after="160" w:line="279" w:lineRule="auto"/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przypadku niezgłoszenia się ucznia z ważnych powodów - nauczyciel może ustalić indywidualną datę i formę napisania sprawdzianu. </w:t>
      </w:r>
    </w:p>
    <w:p xmlns:wp14="http://schemas.microsoft.com/office/word/2010/wordml" w:rsidP="2BDA7DE5" wp14:paraId="2FB6FBEF" wp14:textId="5CA623D1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spacing w:after="160" w:line="279" w:lineRule="auto"/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Jeżeli uczeń nie zaliczy sprawdzianu lub nie przystąpi do niego - obowiązany jest do napisania egzaminu z przedmiotu na koniec półrocza.</w:t>
      </w:r>
    </w:p>
    <w:p xmlns:wp14="http://schemas.microsoft.com/office/word/2010/wordml" w:rsidP="2BDA7DE5" wp14:paraId="5DBBA8DD" wp14:textId="5341BDB7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Kartkówki są przeprowadzane zgodnie ze Statutem SSP.</w:t>
      </w:r>
    </w:p>
    <w:p xmlns:wp14="http://schemas.microsoft.com/office/word/2010/wordml" w:rsidP="2BDA7DE5" wp14:paraId="0C4BA7AC" wp14:textId="46970693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Sprawdziany są przeprowadzane zgodnie ze Statutem SSP.</w:t>
      </w:r>
    </w:p>
    <w:p xmlns:wp14="http://schemas.microsoft.com/office/word/2010/wordml" w:rsidP="2BDA7DE5" wp14:paraId="4B241E39" wp14:textId="07735B26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Oceny bieżące są wystawiane w postaci procentowej.</w:t>
      </w:r>
    </w:p>
    <w:p xmlns:wp14="http://schemas.microsoft.com/office/word/2010/wordml" w:rsidP="2BDA7DE5" wp14:paraId="556B2D21" wp14:textId="2CB3F2DB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terminie wyznaczonym przez nauczyciela uczeń może poprawiać ocenę z pracy klasowej lub kartkówki.</w:t>
      </w:r>
    </w:p>
    <w:p xmlns:wp14="http://schemas.microsoft.com/office/word/2010/wordml" w:rsidP="2BDA7DE5" wp14:paraId="42868A11" wp14:textId="2CFA420F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celu wystawienia oceny półrocznej nauczyciel bierze pod uwagę średnią z uzyskanych punktów procentowych i wylicza 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proponowaną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ocenę stopniową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według skali:</w:t>
      </w:r>
    </w:p>
    <w:p xmlns:wp14="http://schemas.microsoft.com/office/word/2010/wordml" w:rsidP="2BDA7DE5" wp14:paraId="1B9F587E" wp14:textId="78B317F2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0%     do 39%    ocena 1</w:t>
      </w:r>
    </w:p>
    <w:p xmlns:wp14="http://schemas.microsoft.com/office/word/2010/wordml" w:rsidP="2BDA7DE5" wp14:paraId="350148D9" wp14:textId="63B81570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40%   do 51%    ocena 2</w:t>
      </w:r>
    </w:p>
    <w:p xmlns:wp14="http://schemas.microsoft.com/office/word/2010/wordml" w:rsidP="2BDA7DE5" wp14:paraId="191A8238" wp14:textId="7395C0D1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52%   do 74%    ocena 3</w:t>
      </w:r>
    </w:p>
    <w:p xmlns:wp14="http://schemas.microsoft.com/office/word/2010/wordml" w:rsidP="2BDA7DE5" wp14:paraId="44930188" wp14:textId="61910DE3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75%   do  89%   ocena 4</w:t>
      </w:r>
    </w:p>
    <w:p xmlns:wp14="http://schemas.microsoft.com/office/word/2010/wordml" w:rsidP="2BDA7DE5" wp14:paraId="19F24239" wp14:textId="12A81002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90%   do 95%    ocena 5</w:t>
      </w:r>
    </w:p>
    <w:p xmlns:wp14="http://schemas.microsoft.com/office/word/2010/wordml" w:rsidP="2BDA7DE5" wp14:paraId="699A6C7D" wp14:textId="327DDC83">
      <w:pPr>
        <w:spacing w:after="160" w:line="27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96%   do 100%  ocena 6</w:t>
      </w:r>
      <w:r>
        <w:tab/>
      </w:r>
    </w:p>
    <w:p xmlns:wp14="http://schemas.microsoft.com/office/word/2010/wordml" w:rsidP="2BDA7DE5" wp14:paraId="4C57D388" wp14:textId="6B736A9F">
      <w:pPr>
        <w:pStyle w:val="ListParagraph"/>
        <w:numPr>
          <w:ilvl w:val="0"/>
          <w:numId w:val="1"/>
        </w:num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Ostateczną ocenę roczną nauczyciel wystawia uwzględniając wyliczoną 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proponowaną ocenę stopniową</w:t>
      </w:r>
      <w:r w:rsidRPr="2BDA7DE5" w:rsidR="11901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oraz spełnienie następujących kryteriów:</w:t>
      </w: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>
        <w:br/>
      </w:r>
      <w:r>
        <w:br/>
      </w: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celująca - uczeń opanował w pełnym stopniu wiadomości i umiejętności przewidziane programem nauczania, - wyróżnia się szeroką, samodzielnie zdobytą wiedzą, wybiegającą poza program nauczania WOS, - posiadł umiejętność samodzielnego korzystania z różnych źródeł wiadomości, -samodzielnie formułuje wypowiedzi ustne i pisemne na określony temat, które są wzorowe zarówno pod względem merytorycznym, jak i językowym, -nie boi się wypowiadać własnych, nawet kontrowersyjnych, opinii i sądów, które potrafi prawidłowo, przekonująco uzasadnić, -potrafi jasno precyzować pytania dotyczące wielu złożonych problemów, - doskonale zna szeroką terminologię przedmiotową, swobodnie się nią posługuje, - wykazuje doskonałą orientację w aktualnej sytuacji politycznej, gospodarczej i społecznej Polski oraz w sytuacji międzynarodowej.</w:t>
      </w:r>
    </w:p>
    <w:p xmlns:wp14="http://schemas.microsoft.com/office/word/2010/wordml" w:rsidP="2BDA7DE5" wp14:paraId="6D8399FC" wp14:textId="20FC9C1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xmlns:wp14="http://schemas.microsoft.com/office/word/2010/wordml" w:rsidP="2BDA7DE5" wp14:paraId="4AB8E090" wp14:textId="3AFF8F53">
      <w:pPr>
        <w:spacing w:after="160" w:line="244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bardzo dobra - uczeń opanował w pełnym stopniu wiadomości i umiejętności przewidziane programem nauczania, - sprawnie, samodzielnie posługuje się różnymi źródłami wiedzy, - rozumie i poprawnie stosuje poznaną terminologię, - samodzielnie formułuje wypowiedzi ustne i pisemne na określony temat, wykorzystując wiedzę zdobytą w szkole i poza nią, - potrafi oceniać zachowania innych ludzi, - umie współpracować w grupie, - aktywnie uczestniczy w lekcjach.</w:t>
      </w:r>
    </w:p>
    <w:p xmlns:wp14="http://schemas.microsoft.com/office/word/2010/wordml" w:rsidP="2BDA7DE5" wp14:paraId="2E441092" wp14:textId="4D31D981">
      <w:pPr>
        <w:spacing w:after="160" w:line="244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dobra - uczeń nie opanował całego materiału określonego programem nauczania , ale nie utrudnia mu to głębszego i pełniejszego poznania wiedzy podstawowej, - rozumie genezę, przebieg i skutki wielu zjawisk zachodzących we współczesnym świecie i Polsce, - rozumie podstawowe reguły i procedury życia politycznego i gospodarczego, poprawnie posługuje się prostymi źródłami informacji, - wykonuje samodzielnie typowe zadania polegające na ocenianiu, selekcjonowaniu, wartościowani, uzasadnianiu, - umie formułować proste, typowe wypowiedzi ustne i pisemne.</w:t>
      </w:r>
    </w:p>
    <w:p xmlns:wp14="http://schemas.microsoft.com/office/word/2010/wordml" w:rsidP="2BDA7DE5" wp14:paraId="365B2DC3" wp14:textId="7104C5A7">
      <w:pPr>
        <w:spacing w:after="160" w:line="244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dostateczna - uczeń opanował minimum wiadomości określonych programem nauczania, - potrafi formułować schematyczne wypowiedzi ustne i pisemne, - umie posługiwać się często pod kierunkiem nauczyciela, prostymi środkami dydaktycznymi wykorzystywanymi na lekcji.</w:t>
      </w:r>
    </w:p>
    <w:p xmlns:wp14="http://schemas.microsoft.com/office/word/2010/wordml" w:rsidP="2BDA7DE5" wp14:paraId="0BFF0C16" wp14:textId="0563FAF3">
      <w:pPr>
        <w:spacing w:after="160" w:line="244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dopuszczająca - uczeń ma luki w wiadomościach, nie opanował także wszystkich umiejętności przewidzianych w programie, ale nie uniemożliwia mu to dalszego poznawania treści programowych w następnych etapach edukacji, - zadania i polecenia, które uczeń wykonuje, często przy znacznej pomocy nauczyciela, mają niewielki stopień trudności.</w:t>
      </w:r>
    </w:p>
    <w:p xmlns:wp14="http://schemas.microsoft.com/office/word/2010/wordml" w:rsidP="2BDA7DE5" wp14:paraId="4D92DCFC" wp14:textId="5419DA5A">
      <w:pPr>
        <w:spacing w:after="160" w:line="244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BDA7DE5" w:rsidR="1F888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Ocena niedostateczna - uczeń nie opanował wiadomości i umiejętności przewidzianych programem nauczania, - nie potrafi, nawet przy znacznej pomocy nauczyciela, korzystać z prostych środków dydaktycznych, - nie potrafi, bowiem nie zna i nie rozumie podstawowej terminologii stosowanej na lekcji, formułować nawet bardzo prostych wypowiedzi ustnych i pisemnych, - zeszyt przedmiotowy prowadzi niesystematycznie, ma duże luki w pracach lekcyjnych i domowych.</w:t>
      </w:r>
    </w:p>
    <w:p xmlns:wp14="http://schemas.microsoft.com/office/word/2010/wordml" wp14:paraId="57375426" wp14:textId="1913179F"/>
    <w:p w:rsidR="1F88853D" w:rsidP="2BDA7DE5" w:rsidRDefault="1F88853D" w14:paraId="229A9973" w14:textId="4F4B1AF2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BDA7DE5" w:rsidR="1F888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roczna jest oceną z całego roku, a nie tylko z drugiego półrocza</w:t>
      </w:r>
    </w:p>
    <w:p w:rsidR="2BDA7DE5" w:rsidRDefault="2BDA7DE5" w14:paraId="268E8BB2" w14:textId="261E28B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1ab7c3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641ef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dd3913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08654d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05b46e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452bd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53f0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a88f5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3b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f3ceb5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58d2b7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cf08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46DC17"/>
    <w:rsid w:val="11901F52"/>
    <w:rsid w:val="1746DC17"/>
    <w:rsid w:val="1F88853D"/>
    <w:rsid w:val="2BDA7DE5"/>
    <w:rsid w:val="612DB8DA"/>
    <w:rsid w:val="7BC9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DC17"/>
  <w15:chartTrackingRefBased/>
  <w15:docId w15:val="{6D19E430-02B6-4701-AA94-6A532107D4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ny1" w:customStyle="true">
    <w:uiPriority w:val="1"/>
    <w:name w:val="Normalny1"/>
    <w:basedOn w:val="Normal"/>
    <w:rsid w:val="2BDA7DE5"/>
    <w:rPr>
      <w:rFonts w:ascii="Aptos" w:hAnsi="Aptos" w:eastAsia="Aptos" w:cs="" w:asciiTheme="minorAscii" w:hAnsiTheme="minorAscii" w:eastAsiaTheme="minorAscii" w:cstheme="minorBidi"/>
      <w:color w:val="000000" w:themeColor="text1" w:themeTint="FF" w:themeShade="FF"/>
      <w:sz w:val="20"/>
      <w:szCs w:val="20"/>
      <w:lang w:val="pl-PL" w:eastAsia="pl-PL" w:bidi="ar-SA"/>
    </w:rPr>
    <w:pPr>
      <w:pBdr>
        <w:top w:val="single" w:color="FFFFFF" w:sz="2" w:space="31" w:shadow="1"/>
        <w:left w:val="single" w:color="FFFFFF" w:sz="2" w:space="31" w:shadow="1"/>
        <w:bottom w:val="single" w:color="FFFFFF" w:sz="2" w:space="31" w:shadow="1"/>
        <w:right w:val="single" w:color="FFFFFF" w:sz="2" w:space="31" w:shadow="1"/>
      </w:pBd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bf5f3243a542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2024-09-19T10:24:05.9819212Z</dcterms:created>
  <dcterms:modified xsi:type="dcterms:W3CDTF">2024-09-19T10:26:12.6214851Z</dcterms:modified>
  <dc:creator>Dariusz Ratyński</dc:creator>
  <lastModifiedBy>Dariusz Ratyński</lastModifiedBy>
</coreProperties>
</file>