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BD" w:rsidRDefault="00212C78" w:rsidP="00741ABD">
      <w:pPr>
        <w:widowControl w:val="0"/>
        <w:jc w:val="both"/>
        <w:outlineLvl w:val="0"/>
        <w:rPr>
          <w:rFonts w:hint="eastAsia"/>
        </w:rPr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>1. Przedmiotowe zasady</w:t>
      </w:r>
      <w:bookmarkStart w:id="0" w:name="_GoBack"/>
      <w:bookmarkEnd w:id="0"/>
      <w:r w:rsidR="00741ABD">
        <w:rPr>
          <w:rFonts w:ascii="Calibri" w:hAnsi="Calibri"/>
          <w:b/>
          <w:color w:val="2E74B5" w:themeColor="accent1" w:themeShade="BF"/>
          <w:sz w:val="52"/>
          <w:szCs w:val="52"/>
        </w:rPr>
        <w:t xml:space="preserve"> oceniania</w:t>
      </w:r>
    </w:p>
    <w:p w:rsidR="00741ABD" w:rsidRDefault="00741ABD" w:rsidP="00741ABD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opanowania przez niego wiadomości i umiejętności rozwiązywania zadań technicznych w stosunku do wymagań edukacyjnych wynikających z podstawy programowej. Ocenianie służy zatem do sprawdzenia skuteczności procesu dydaktycznego i ma na celu:</w:t>
      </w:r>
    </w:p>
    <w:p w:rsidR="00741ABD" w:rsidRDefault="00741ABD" w:rsidP="00741ABD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741ABD" w:rsidRDefault="00741ABD" w:rsidP="00741ABD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741ABD" w:rsidRDefault="00741ABD" w:rsidP="00741ABD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:rsidR="00741ABD" w:rsidRDefault="00741ABD" w:rsidP="00741ABD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:rsidR="00741ABD" w:rsidRDefault="00741ABD" w:rsidP="00741ABD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741ABD" w:rsidRDefault="00741ABD" w:rsidP="00741ABD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741ABD" w:rsidRDefault="00741ABD" w:rsidP="00741ABD">
      <w:pPr>
        <w:widowControl w:val="0"/>
        <w:jc w:val="both"/>
        <w:outlineLvl w:val="6"/>
        <w:rPr>
          <w:rFonts w:hint="eastAsia"/>
        </w:rPr>
      </w:pPr>
      <w:bookmarkStart w:id="1" w:name="bookmark6"/>
      <w:bookmarkEnd w:id="1"/>
      <w:r>
        <w:rPr>
          <w:rFonts w:ascii="Calibri" w:hAnsi="Calibri"/>
          <w:b/>
          <w:bCs/>
          <w:sz w:val="28"/>
          <w:szCs w:val="28"/>
        </w:rPr>
        <w:t>Kryteria oceniania</w:t>
      </w:r>
    </w:p>
    <w:p w:rsidR="00741ABD" w:rsidRDefault="00741ABD" w:rsidP="00741ABD">
      <w:pPr>
        <w:widowControl w:val="0"/>
        <w:jc w:val="both"/>
        <w:outlineLvl w:val="6"/>
        <w:rPr>
          <w:rFonts w:hint="eastAsia"/>
        </w:rPr>
      </w:pPr>
    </w:p>
    <w:p w:rsidR="00741ABD" w:rsidRDefault="00741ABD" w:rsidP="00741ABD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741ABD" w:rsidRDefault="00741ABD" w:rsidP="00741ABD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741ABD" w:rsidRDefault="00741ABD" w:rsidP="00741ABD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741ABD" w:rsidRDefault="00741ABD" w:rsidP="00741ABD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741ABD" w:rsidRDefault="00741ABD" w:rsidP="00741ABD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741ABD" w:rsidRDefault="00741ABD" w:rsidP="00741ABD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741ABD" w:rsidRDefault="00741ABD" w:rsidP="00741ABD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741ABD" w:rsidRDefault="00741ABD" w:rsidP="00741ABD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741ABD" w:rsidRDefault="00741ABD" w:rsidP="00741ABD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741ABD" w:rsidRDefault="00741ABD" w:rsidP="00741ABD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741ABD" w:rsidRDefault="00741ABD" w:rsidP="00741ABD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741ABD" w:rsidRDefault="00741ABD" w:rsidP="00741ABD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741ABD" w:rsidRDefault="00741ABD" w:rsidP="00741ABD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741ABD" w:rsidRDefault="00741ABD" w:rsidP="00741ABD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741ABD" w:rsidRDefault="00741ABD" w:rsidP="00741ABD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</w:t>
      </w:r>
      <w:r>
        <w:rPr>
          <w:rFonts w:ascii="Calibri" w:hAnsi="Calibri"/>
        </w:rPr>
        <w:lastRenderedPageBreak/>
        <w:t>niesystematycznie, często jest nieprzygotowany do lekcji.</w:t>
      </w:r>
    </w:p>
    <w:p w:rsidR="00741ABD" w:rsidRDefault="00741ABD" w:rsidP="00741ABD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741ABD" w:rsidRDefault="00741ABD" w:rsidP="00741ABD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:rsidR="00741ABD" w:rsidRDefault="00741ABD" w:rsidP="00741ABD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741ABD" w:rsidRDefault="00741ABD" w:rsidP="00741ABD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741ABD" w:rsidRDefault="00741ABD" w:rsidP="00741ABD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741ABD" w:rsidRDefault="00741ABD" w:rsidP="00741ABD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:rsidR="00741ABD" w:rsidRDefault="00741ABD" w:rsidP="00741ABD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741ABD" w:rsidRDefault="00741ABD" w:rsidP="00741ABD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741ABD" w:rsidRDefault="00741ABD" w:rsidP="00741ABD">
      <w:pPr>
        <w:widowControl w:val="0"/>
        <w:jc w:val="both"/>
        <w:rPr>
          <w:rFonts w:hint="eastAsia"/>
        </w:rPr>
      </w:pPr>
    </w:p>
    <w:p w:rsidR="00741ABD" w:rsidRDefault="00741ABD" w:rsidP="00741ABD">
      <w:pPr>
        <w:widowControl w:val="0"/>
        <w:jc w:val="both"/>
        <w:outlineLvl w:val="6"/>
        <w:rPr>
          <w:rFonts w:hint="eastAsia"/>
        </w:rPr>
      </w:pPr>
      <w:bookmarkStart w:id="2" w:name="bookmark7"/>
      <w:bookmarkEnd w:id="2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:rsidR="00741ABD" w:rsidRDefault="00741ABD" w:rsidP="00741ABD">
      <w:pPr>
        <w:widowControl w:val="0"/>
        <w:jc w:val="both"/>
        <w:outlineLvl w:val="6"/>
        <w:rPr>
          <w:rFonts w:hint="eastAsia"/>
        </w:rPr>
      </w:pPr>
    </w:p>
    <w:p w:rsidR="00B90C05" w:rsidRDefault="00741ABD" w:rsidP="00741ABD">
      <w:pPr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Ocena osiągnięć jest integralną częścią procesu nauczania. Najpełniejszy obraz wyników ucznia daje ocenianie systematyczne i</w:t>
      </w:r>
    </w:p>
    <w:p w:rsidR="00741ABD" w:rsidRDefault="00741ABD" w:rsidP="00741ABD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oparte na różnorodnych sposobach weryfikowania wiedzy oraz umiejętności. W nauczaniu techniki oceniać można następujące formy pracy:</w:t>
      </w:r>
    </w:p>
    <w:p w:rsidR="00741ABD" w:rsidRDefault="00741ABD" w:rsidP="00741ABD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:rsidR="00741ABD" w:rsidRDefault="00741ABD" w:rsidP="00741ABD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:rsidR="00741ABD" w:rsidRDefault="00741ABD" w:rsidP="00741ABD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:rsidR="00741ABD" w:rsidRDefault="00741ABD" w:rsidP="00741ABD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:rsidR="00741ABD" w:rsidRDefault="00741ABD" w:rsidP="00741ABD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:rsidR="00741ABD" w:rsidRDefault="00741ABD" w:rsidP="00741ABD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:rsidR="00741ABD" w:rsidRDefault="00741ABD" w:rsidP="00741ABD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:rsidR="00741ABD" w:rsidRDefault="00741ABD" w:rsidP="00741ABD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:rsidR="00741ABD" w:rsidRDefault="00741ABD" w:rsidP="00741ABD">
      <w:pPr>
        <w:rPr>
          <w:rFonts w:hint="eastAsia"/>
        </w:rPr>
      </w:pPr>
    </w:p>
    <w:sectPr w:rsidR="0074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A0"/>
    <w:rsid w:val="00212C78"/>
    <w:rsid w:val="00741ABD"/>
    <w:rsid w:val="00B90C05"/>
    <w:rsid w:val="00C3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1188"/>
  <w15:chartTrackingRefBased/>
  <w15:docId w15:val="{4BF0C7D0-CD62-4680-9EA5-C0BEB7A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ABD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2</cp:revision>
  <dcterms:created xsi:type="dcterms:W3CDTF">2023-02-02T11:01:00Z</dcterms:created>
  <dcterms:modified xsi:type="dcterms:W3CDTF">2023-02-02T11:01:00Z</dcterms:modified>
</cp:coreProperties>
</file>