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81" w:rsidRDefault="00382181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Przedmiotowy system oceniania z przedmiotu uzupełniającego historia i społeczeństwo (HiS) w liceum 3-letnim. </w:t>
      </w:r>
    </w:p>
    <w:p w:rsidR="00382181" w:rsidRDefault="00382181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Zasady ogólne:</w:t>
      </w:r>
    </w:p>
    <w:p w:rsidR="00382181" w:rsidRDefault="00382181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Uczeń będzie oceniany za wybrane przez nauczyciela podstawowe formy aktywności sprawdzające jego wiedzę i umiejętności oraz będzie mógł wybrać aktywności dodatkowe.</w:t>
      </w:r>
    </w:p>
    <w:p w:rsidR="00382181" w:rsidRDefault="00382181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każdym semestrze uczeń jest zobowiązany do zrealizowania 4 form aktywności podstawowych.</w:t>
      </w:r>
    </w:p>
    <w:p w:rsidR="00382181" w:rsidRDefault="00382181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Jeżeli uczeń nie podejmie próby realizacji co najmniej 4 aktywności podstawowych, ocena końcowa może zostać obniżona o jeden stopień </w:t>
      </w:r>
    </w:p>
    <w:p w:rsidR="00382181" w:rsidRDefault="00382181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Uczeń, który nie uczestniczył w określonej formie aktywności podstawowych z powodu nieusprawiedliwionej nieobecności, może zostać zobowiązany do zaprezentowania wiadomości i umiejętności w terminie i formie ustalonych przez nauczyciela.</w:t>
      </w:r>
    </w:p>
    <w:p w:rsidR="00382181" w:rsidRDefault="00382181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usprawiedliwionej nieobecności, lub przyczyn losowych nauczyciel może zwolnić ucznia z określonej formy aktywności podstawowych, nauczyciel wówczas ustala z uczniem formę i termin zaliczenia powyższej aktywności</w:t>
      </w:r>
    </w:p>
    <w:p w:rsidR="00382181" w:rsidRDefault="00382181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Kartkówki obejmują materiał z trzech ostatnich godzin lekcyjnych.</w:t>
      </w:r>
    </w:p>
    <w:p w:rsidR="00382181" w:rsidRDefault="00382181">
      <w:pPr>
        <w:pStyle w:val="Normalny1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 terminie kartkówki decyduje nauczyciel, nie muszą być one zapowiedziane, nie podlegają poprawie</w:t>
      </w:r>
    </w:p>
    <w:p w:rsidR="00382181" w:rsidRDefault="00382181">
      <w:pPr>
        <w:pStyle w:val="Normalny1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Może nie być klasyfikowany uczeń, który opuścił co najmniej 50% lekcji.</w:t>
      </w:r>
    </w:p>
    <w:p w:rsidR="00382181" w:rsidRDefault="00382181">
      <w:pPr>
        <w:pStyle w:val="Normalny1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Arial" w:hAnsi="Arial" w:cs="Arial"/>
          <w:b/>
          <w:bCs/>
        </w:rPr>
        <w:t>Wymagania edukacyjne uwzględniające specyfikę nauczania zdalnego.</w:t>
      </w:r>
    </w:p>
    <w:p w:rsidR="00382181" w:rsidRDefault="00382181">
      <w:pPr>
        <w:pStyle w:val="ListParagraph"/>
        <w:numPr>
          <w:ilvl w:val="3"/>
          <w:numId w:val="5"/>
        </w:numPr>
        <w:suppressAutoHyphens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Uczeń ma obowiązek regularnie sprawdzać wiadomości od nauczyciela zamieszczane w e-dzienniku oraz aplikacji Office 365 (platforma Outlook, Teams).</w:t>
      </w:r>
    </w:p>
    <w:p w:rsidR="00382181" w:rsidRDefault="00382181">
      <w:pPr>
        <w:pStyle w:val="ListParagraph"/>
        <w:numPr>
          <w:ilvl w:val="3"/>
          <w:numId w:val="5"/>
        </w:numPr>
        <w:suppressAutoHyphens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Uczeń może wykonać wskazane przez nauczyciela prace w formie zdalnej i udostępnić je elektronicznie w wyznaczonym terminie, w sposób uzgodniony z nauczycielem lub przedstawić je podczas rozmowy online. </w:t>
      </w:r>
    </w:p>
    <w:p w:rsidR="00382181" w:rsidRDefault="00382181">
      <w:pPr>
        <w:pStyle w:val="ListParagraph"/>
        <w:numPr>
          <w:ilvl w:val="3"/>
          <w:numId w:val="5"/>
        </w:numPr>
        <w:suppressAutoHyphens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Nieodesłanie w terminie zadania zleconego przez nauczyciela odnotowywane jest w e-dzienniku. Zaległa praca winna być przesłana w terminie ustalonym wspólnie z nauczycielem.</w:t>
      </w:r>
    </w:p>
    <w:p w:rsidR="00382181" w:rsidRDefault="00382181">
      <w:pPr>
        <w:pStyle w:val="Normalny1"/>
        <w:spacing w:line="360" w:lineRule="auto"/>
        <w:ind w:left="1440"/>
        <w:jc w:val="both"/>
        <w:rPr>
          <w:rFonts w:ascii="Tahoma" w:hAnsi="Tahoma" w:cs="Tahoma"/>
        </w:rPr>
      </w:pPr>
    </w:p>
    <w:p w:rsidR="00382181" w:rsidRDefault="00382181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Formy i metody sprawdzania i oceniania osiągnięć ucznia. </w:t>
      </w:r>
    </w:p>
    <w:p w:rsidR="00382181" w:rsidRDefault="0038218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każdym semestrze uczeń może otrzymać 75 punktów z czterech aktywności podstawowych sprawdzających jego wiedzę i umiejętności, do powyższej punktacji doliczana jest także punktacja za frekwencję na zajęciach liczona max. na 10 punktów oraz dodatkowe punktów za aktywności dodatkowe</w:t>
      </w:r>
      <w:r>
        <w:rPr>
          <w:rFonts w:ascii="Tahoma" w:hAnsi="Tahoma" w:cs="Tahoma"/>
          <w:sz w:val="20"/>
          <w:szCs w:val="20"/>
        </w:rPr>
        <w:br/>
      </w:r>
    </w:p>
    <w:p w:rsidR="00382181" w:rsidRDefault="0038218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Aktywności podstawowe sprawdzające wiedzę i umiejętności ucznia:</w:t>
      </w:r>
    </w:p>
    <w:p w:rsidR="00382181" w:rsidRDefault="00382181">
      <w:pPr>
        <w:pStyle w:val="ListParagraph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Frekwencja na lekcji liczona na (max. 10 pkt.)</w:t>
      </w:r>
      <w:r>
        <w:rPr>
          <w:rFonts w:ascii="Tahoma" w:hAnsi="Tahoma" w:cs="Tahoma"/>
          <w:sz w:val="20"/>
          <w:szCs w:val="20"/>
        </w:rPr>
        <w:br/>
        <w:t xml:space="preserve">1 Trzy kartkówki w semestrze liczone x 10 pkt. (max. 30 pkt.) – każda kartkówka </w:t>
      </w:r>
    </w:p>
    <w:p w:rsidR="00382181" w:rsidRDefault="00382181">
      <w:pPr>
        <w:pStyle w:val="ListParagraph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może zostać przez nauczyciela zamienione na formę pracy w grupie  (każda praca w  </w:t>
      </w:r>
    </w:p>
    <w:p w:rsidR="00382181" w:rsidRDefault="00382181">
      <w:pPr>
        <w:pStyle w:val="ListParagraph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grupie liczona max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10 pkt.)</w:t>
      </w:r>
      <w:r>
        <w:rPr>
          <w:rFonts w:ascii="Tahoma" w:hAnsi="Tahoma" w:cs="Tahoma"/>
          <w:sz w:val="20"/>
          <w:szCs w:val="20"/>
        </w:rPr>
        <w:br/>
        <w:t>2. Jedna prezentacja liczona na (max. 10 pkt.)</w:t>
      </w:r>
      <w:r>
        <w:rPr>
          <w:rFonts w:ascii="Tahoma" w:hAnsi="Tahoma" w:cs="Tahoma"/>
          <w:sz w:val="20"/>
          <w:szCs w:val="20"/>
        </w:rPr>
        <w:br/>
        <w:t>3. Jedna praca z tekstem źródłowym liczona na (max. 15 pkt.)</w:t>
      </w:r>
      <w:r>
        <w:rPr>
          <w:rFonts w:ascii="Tahoma" w:hAnsi="Tahoma" w:cs="Tahoma"/>
          <w:sz w:val="20"/>
          <w:szCs w:val="20"/>
        </w:rPr>
        <w:br/>
        <w:t>4. Obowiązkowa praca w grupie liczona na (max. 10 pkt.)</w:t>
      </w:r>
      <w:r>
        <w:rPr>
          <w:rFonts w:ascii="Tahoma" w:hAnsi="Tahoma" w:cs="Tahoma"/>
          <w:sz w:val="20"/>
          <w:szCs w:val="20"/>
        </w:rPr>
        <w:br/>
      </w:r>
    </w:p>
    <w:p w:rsidR="00382181" w:rsidRDefault="0038218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Aktywności dodatkowe sprawdzające wiedzę i umiejętności ucznia:</w:t>
      </w:r>
    </w:p>
    <w:p w:rsidR="00382181" w:rsidRDefault="00382181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Poprowadzenie lekcji (max. 10 punktów) max dwie osoby w grupie</w:t>
      </w:r>
    </w:p>
    <w:p w:rsidR="00382181" w:rsidRDefault="00382181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Esej/wypracowanie historyczne (max. 10 punktów)</w:t>
      </w:r>
    </w:p>
    <w:p w:rsidR="00382181" w:rsidRDefault="00382181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Recenzja książki/filmu (max. 10 punktów)</w:t>
      </w:r>
    </w:p>
    <w:p w:rsidR="00382181" w:rsidRDefault="00382181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Aktywność na lekcjach (1-5 punktów)</w:t>
      </w:r>
    </w:p>
    <w:p w:rsidR="00382181" w:rsidRDefault="00382181">
      <w:pPr>
        <w:rPr>
          <w:rFonts w:ascii="Tahoma" w:hAnsi="Tahoma" w:cs="Tahoma"/>
          <w:b/>
          <w:bCs/>
          <w:sz w:val="20"/>
          <w:szCs w:val="20"/>
        </w:rPr>
      </w:pPr>
    </w:p>
    <w:p w:rsidR="00382181" w:rsidRDefault="00382181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Frekwencja:</w:t>
      </w:r>
    </w:p>
    <w:tbl>
      <w:tblPr>
        <w:tblW w:w="6273" w:type="dxa"/>
        <w:tblInd w:w="-5" w:type="dxa"/>
        <w:tblBorders>
          <w:top w:val="single" w:sz="6" w:space="0" w:color="9E9E9E"/>
          <w:left w:val="single" w:sz="6" w:space="0" w:color="9E9E9E"/>
          <w:bottom w:val="single" w:sz="6" w:space="0" w:color="9E9E9E"/>
          <w:right w:val="single" w:sz="6" w:space="0" w:color="9E9E9E"/>
          <w:insideH w:val="single" w:sz="6" w:space="0" w:color="9E9E9E"/>
          <w:insideV w:val="single" w:sz="6" w:space="0" w:color="9E9E9E"/>
        </w:tblBorders>
        <w:tblCellMar>
          <w:left w:w="14" w:type="dxa"/>
          <w:right w:w="0" w:type="dxa"/>
        </w:tblCellMar>
        <w:tblLook w:val="00A0"/>
      </w:tblPr>
      <w:tblGrid>
        <w:gridCol w:w="3136"/>
        <w:gridCol w:w="3137"/>
      </w:tblGrid>
      <w:tr w:rsidR="00382181">
        <w:trPr>
          <w:trHeight w:val="693"/>
        </w:trPr>
        <w:tc>
          <w:tcPr>
            <w:tcW w:w="3136" w:type="dxa"/>
            <w:shd w:val="clear" w:color="auto" w:fill="D9D9D9"/>
            <w:tcMar>
              <w:left w:w="14" w:type="dxa"/>
            </w:tcMar>
          </w:tcPr>
          <w:p w:rsidR="00382181" w:rsidRDefault="0038218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frekwencja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  <w:t>​</w:t>
            </w:r>
          </w:p>
        </w:tc>
        <w:tc>
          <w:tcPr>
            <w:tcW w:w="3136" w:type="dxa"/>
            <w:shd w:val="clear" w:color="auto" w:fill="D9D9D9"/>
            <w:tcMar>
              <w:left w:w="14" w:type="dxa"/>
            </w:tcMar>
          </w:tcPr>
          <w:p w:rsidR="00382181" w:rsidRDefault="0038218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punkty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  <w:t>​</w:t>
            </w:r>
          </w:p>
        </w:tc>
      </w:tr>
      <w:tr w:rsidR="00382181">
        <w:trPr>
          <w:trHeight w:val="693"/>
        </w:trPr>
        <w:tc>
          <w:tcPr>
            <w:tcW w:w="3136" w:type="dxa"/>
            <w:tcMar>
              <w:left w:w="14" w:type="dxa"/>
            </w:tcMar>
          </w:tcPr>
          <w:p w:rsidR="00382181" w:rsidRDefault="0038218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100% - 90%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  <w:t>​</w:t>
            </w:r>
          </w:p>
        </w:tc>
        <w:tc>
          <w:tcPr>
            <w:tcW w:w="3136" w:type="dxa"/>
            <w:tcMar>
              <w:left w:w="14" w:type="dxa"/>
            </w:tcMar>
          </w:tcPr>
          <w:p w:rsidR="00382181" w:rsidRDefault="0038218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382181">
        <w:trPr>
          <w:trHeight w:val="693"/>
        </w:trPr>
        <w:tc>
          <w:tcPr>
            <w:tcW w:w="3136" w:type="dxa"/>
            <w:tcMar>
              <w:left w:w="14" w:type="dxa"/>
            </w:tcMar>
          </w:tcPr>
          <w:p w:rsidR="00382181" w:rsidRDefault="0038218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89% - 81%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  <w:t>​</w:t>
            </w:r>
          </w:p>
        </w:tc>
        <w:tc>
          <w:tcPr>
            <w:tcW w:w="3136" w:type="dxa"/>
            <w:tcMar>
              <w:left w:w="14" w:type="dxa"/>
            </w:tcMar>
          </w:tcPr>
          <w:p w:rsidR="00382181" w:rsidRDefault="0038218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382181">
        <w:trPr>
          <w:trHeight w:val="693"/>
        </w:trPr>
        <w:tc>
          <w:tcPr>
            <w:tcW w:w="3136" w:type="dxa"/>
            <w:tcMar>
              <w:left w:w="14" w:type="dxa"/>
            </w:tcMar>
          </w:tcPr>
          <w:p w:rsidR="00382181" w:rsidRDefault="0038218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80% - 71%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  <w:t>​</w:t>
            </w:r>
          </w:p>
        </w:tc>
        <w:tc>
          <w:tcPr>
            <w:tcW w:w="3136" w:type="dxa"/>
            <w:tcMar>
              <w:left w:w="14" w:type="dxa"/>
            </w:tcMar>
          </w:tcPr>
          <w:p w:rsidR="00382181" w:rsidRDefault="0038218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382181">
        <w:trPr>
          <w:trHeight w:val="693"/>
        </w:trPr>
        <w:tc>
          <w:tcPr>
            <w:tcW w:w="3136" w:type="dxa"/>
            <w:tcMar>
              <w:left w:w="14" w:type="dxa"/>
            </w:tcMar>
          </w:tcPr>
          <w:p w:rsidR="00382181" w:rsidRDefault="0038218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70% - 61%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  <w:t>​</w:t>
            </w:r>
          </w:p>
        </w:tc>
        <w:tc>
          <w:tcPr>
            <w:tcW w:w="3136" w:type="dxa"/>
            <w:tcMar>
              <w:left w:w="14" w:type="dxa"/>
            </w:tcMar>
          </w:tcPr>
          <w:p w:rsidR="00382181" w:rsidRDefault="0038218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82181">
        <w:trPr>
          <w:trHeight w:val="693"/>
        </w:trPr>
        <w:tc>
          <w:tcPr>
            <w:tcW w:w="3136" w:type="dxa"/>
            <w:tcMar>
              <w:left w:w="14" w:type="dxa"/>
            </w:tcMar>
          </w:tcPr>
          <w:p w:rsidR="00382181" w:rsidRDefault="0038218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60% - 51%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  <w:t>​</w:t>
            </w:r>
          </w:p>
        </w:tc>
        <w:tc>
          <w:tcPr>
            <w:tcW w:w="3136" w:type="dxa"/>
            <w:tcMar>
              <w:left w:w="14" w:type="dxa"/>
            </w:tcMar>
          </w:tcPr>
          <w:p w:rsidR="00382181" w:rsidRDefault="0038218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2181">
        <w:trPr>
          <w:trHeight w:val="693"/>
        </w:trPr>
        <w:tc>
          <w:tcPr>
            <w:tcW w:w="3136" w:type="dxa"/>
            <w:tcMar>
              <w:left w:w="14" w:type="dxa"/>
            </w:tcMar>
          </w:tcPr>
          <w:p w:rsidR="00382181" w:rsidRDefault="0038218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50% - 0%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  <w:t>​</w:t>
            </w:r>
          </w:p>
        </w:tc>
        <w:tc>
          <w:tcPr>
            <w:tcW w:w="3136" w:type="dxa"/>
            <w:tcMar>
              <w:left w:w="14" w:type="dxa"/>
            </w:tcMar>
          </w:tcPr>
          <w:p w:rsidR="00382181" w:rsidRDefault="0038218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nieklasyfikowany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  <w:t>​</w:t>
            </w:r>
          </w:p>
        </w:tc>
      </w:tr>
    </w:tbl>
    <w:p w:rsidR="00382181" w:rsidRDefault="00382181">
      <w:pPr>
        <w:pStyle w:val="ListParagraph"/>
        <w:ind w:left="144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/>
      </w:r>
    </w:p>
    <w:p w:rsidR="00382181" w:rsidRDefault="00382181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Ocena końcowa, zgodnie z przyjętym systemem punktowym: </w:t>
      </w:r>
      <w:r>
        <w:rPr>
          <w:rFonts w:ascii="Tahoma" w:hAnsi="Tahoma" w:cs="Tahoma"/>
          <w:b/>
          <w:bCs/>
          <w:sz w:val="20"/>
          <w:szCs w:val="20"/>
        </w:rPr>
        <w:br/>
      </w:r>
    </w:p>
    <w:tbl>
      <w:tblPr>
        <w:tblW w:w="6284" w:type="dxa"/>
        <w:tblInd w:w="-5" w:type="dxa"/>
        <w:tblBorders>
          <w:top w:val="single" w:sz="6" w:space="0" w:color="9E9E9E"/>
          <w:left w:val="single" w:sz="6" w:space="0" w:color="9E9E9E"/>
          <w:bottom w:val="single" w:sz="6" w:space="0" w:color="9E9E9E"/>
          <w:right w:val="single" w:sz="6" w:space="0" w:color="9E9E9E"/>
          <w:insideH w:val="single" w:sz="6" w:space="0" w:color="9E9E9E"/>
          <w:insideV w:val="single" w:sz="6" w:space="0" w:color="9E9E9E"/>
        </w:tblBorders>
        <w:tblCellMar>
          <w:left w:w="14" w:type="dxa"/>
          <w:right w:w="0" w:type="dxa"/>
        </w:tblCellMar>
        <w:tblLook w:val="00A0"/>
      </w:tblPr>
      <w:tblGrid>
        <w:gridCol w:w="3143"/>
        <w:gridCol w:w="3141"/>
      </w:tblGrid>
      <w:tr w:rsidR="00382181">
        <w:trPr>
          <w:trHeight w:val="560"/>
        </w:trPr>
        <w:tc>
          <w:tcPr>
            <w:tcW w:w="3142" w:type="dxa"/>
            <w:tcMar>
              <w:left w:w="14" w:type="dxa"/>
            </w:tcMar>
          </w:tcPr>
          <w:p w:rsidR="00382181" w:rsidRDefault="0038218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125 – 101p.</w:t>
            </w:r>
          </w:p>
        </w:tc>
        <w:tc>
          <w:tcPr>
            <w:tcW w:w="3141" w:type="dxa"/>
            <w:tcMar>
              <w:left w:w="14" w:type="dxa"/>
            </w:tcMar>
          </w:tcPr>
          <w:p w:rsidR="00382181" w:rsidRDefault="0038218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celujący</w:t>
            </w:r>
          </w:p>
        </w:tc>
      </w:tr>
      <w:tr w:rsidR="00382181">
        <w:trPr>
          <w:trHeight w:val="560"/>
        </w:trPr>
        <w:tc>
          <w:tcPr>
            <w:tcW w:w="3142" w:type="dxa"/>
            <w:tcMar>
              <w:left w:w="14" w:type="dxa"/>
            </w:tcMar>
          </w:tcPr>
          <w:p w:rsidR="00382181" w:rsidRDefault="0038218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100 – 90p.</w:t>
            </w:r>
          </w:p>
        </w:tc>
        <w:tc>
          <w:tcPr>
            <w:tcW w:w="3141" w:type="dxa"/>
            <w:tcMar>
              <w:left w:w="14" w:type="dxa"/>
            </w:tcMar>
          </w:tcPr>
          <w:p w:rsidR="00382181" w:rsidRDefault="0038218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bardzo dobry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  <w:t>​</w:t>
            </w:r>
          </w:p>
        </w:tc>
      </w:tr>
      <w:tr w:rsidR="00382181">
        <w:trPr>
          <w:trHeight w:val="560"/>
        </w:trPr>
        <w:tc>
          <w:tcPr>
            <w:tcW w:w="3142" w:type="dxa"/>
            <w:tcMar>
              <w:left w:w="14" w:type="dxa"/>
            </w:tcMar>
          </w:tcPr>
          <w:p w:rsidR="00382181" w:rsidRDefault="0038218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89– 75p.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  <w:t>​</w:t>
            </w:r>
          </w:p>
        </w:tc>
        <w:tc>
          <w:tcPr>
            <w:tcW w:w="3141" w:type="dxa"/>
            <w:tcMar>
              <w:left w:w="14" w:type="dxa"/>
            </w:tcMar>
          </w:tcPr>
          <w:p w:rsidR="00382181" w:rsidRDefault="0038218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dobry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  <w:t>​</w:t>
            </w:r>
          </w:p>
        </w:tc>
      </w:tr>
      <w:tr w:rsidR="00382181">
        <w:trPr>
          <w:trHeight w:val="560"/>
        </w:trPr>
        <w:tc>
          <w:tcPr>
            <w:tcW w:w="3142" w:type="dxa"/>
            <w:tcMar>
              <w:left w:w="14" w:type="dxa"/>
            </w:tcMar>
          </w:tcPr>
          <w:p w:rsidR="00382181" w:rsidRDefault="0038218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74 – 52p.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  <w:t>​</w:t>
            </w:r>
          </w:p>
        </w:tc>
        <w:tc>
          <w:tcPr>
            <w:tcW w:w="3141" w:type="dxa"/>
            <w:tcMar>
              <w:left w:w="14" w:type="dxa"/>
            </w:tcMar>
          </w:tcPr>
          <w:p w:rsidR="00382181" w:rsidRDefault="0038218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dostateczny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  <w:t>​</w:t>
            </w:r>
          </w:p>
        </w:tc>
      </w:tr>
      <w:tr w:rsidR="00382181">
        <w:trPr>
          <w:trHeight w:val="560"/>
        </w:trPr>
        <w:tc>
          <w:tcPr>
            <w:tcW w:w="3142" w:type="dxa"/>
            <w:tcMar>
              <w:left w:w="14" w:type="dxa"/>
            </w:tcMar>
          </w:tcPr>
          <w:p w:rsidR="00382181" w:rsidRDefault="0038218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51 – 40p.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  <w:t>​</w:t>
            </w:r>
          </w:p>
        </w:tc>
        <w:tc>
          <w:tcPr>
            <w:tcW w:w="3141" w:type="dxa"/>
            <w:tcMar>
              <w:left w:w="14" w:type="dxa"/>
            </w:tcMar>
          </w:tcPr>
          <w:p w:rsidR="00382181" w:rsidRDefault="0038218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dopuszczający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  <w:t>​</w:t>
            </w:r>
          </w:p>
        </w:tc>
      </w:tr>
      <w:tr w:rsidR="00382181">
        <w:trPr>
          <w:trHeight w:val="560"/>
        </w:trPr>
        <w:tc>
          <w:tcPr>
            <w:tcW w:w="3142" w:type="dxa"/>
            <w:tcMar>
              <w:left w:w="14" w:type="dxa"/>
            </w:tcMar>
          </w:tcPr>
          <w:p w:rsidR="00382181" w:rsidRDefault="0038218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39 – 0p.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  <w:t>​</w:t>
            </w:r>
          </w:p>
        </w:tc>
        <w:tc>
          <w:tcPr>
            <w:tcW w:w="3141" w:type="dxa"/>
            <w:tcMar>
              <w:left w:w="14" w:type="dxa"/>
            </w:tcMar>
          </w:tcPr>
          <w:p w:rsidR="00382181" w:rsidRDefault="00382181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niedostateczny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  <w:t>​</w:t>
            </w:r>
          </w:p>
        </w:tc>
      </w:tr>
    </w:tbl>
    <w:p w:rsidR="00382181" w:rsidRDefault="00382181">
      <w:pPr>
        <w:pStyle w:val="ListParagraph"/>
        <w:ind w:left="1440"/>
        <w:rPr>
          <w:b/>
          <w:bCs/>
        </w:rPr>
      </w:pPr>
    </w:p>
    <w:p w:rsidR="00382181" w:rsidRDefault="00382181"/>
    <w:sectPr w:rsidR="00382181" w:rsidSect="009B164B">
      <w:pgSz w:w="11906" w:h="16838"/>
      <w:pgMar w:top="567" w:right="1418" w:bottom="567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54CF4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645931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3DA4743A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14E0F"/>
    <w:multiLevelType w:val="multilevel"/>
    <w:tmpl w:val="FFFFFFFF"/>
    <w:lvl w:ilvl="0">
      <w:start w:val="1"/>
      <w:numFmt w:val="upperLetter"/>
      <w:lvlText w:val="%1."/>
      <w:lvlJc w:val="left"/>
      <w:pPr>
        <w:ind w:left="180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A4E7A11"/>
    <w:multiLevelType w:val="multilevel"/>
    <w:tmpl w:val="FFFFFFFF"/>
    <w:lvl w:ilvl="0">
      <w:start w:val="1"/>
      <w:numFmt w:val="decimal"/>
      <w:lvlText w:val="%1."/>
      <w:lvlJc w:val="left"/>
      <w:pPr>
        <w:ind w:left="72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/>
      </w:pPr>
    </w:lvl>
    <w:lvl w:ilvl="2">
      <w:start w:val="1"/>
      <w:numFmt w:val="lowerRoman"/>
      <w:lvlText w:val="%3."/>
      <w:lvlJc w:val="right"/>
      <w:pPr>
        <w:ind w:left="2160"/>
      </w:pPr>
    </w:lvl>
    <w:lvl w:ilvl="3">
      <w:start w:val="1"/>
      <w:numFmt w:val="lowerLetter"/>
      <w:lvlText w:val="%4."/>
      <w:lvlJc w:val="left"/>
      <w:pPr>
        <w:ind w:left="1531"/>
      </w:pPr>
    </w:lvl>
    <w:lvl w:ilvl="4">
      <w:start w:val="1"/>
      <w:numFmt w:val="lowerLetter"/>
      <w:lvlText w:val="%5."/>
      <w:lvlJc w:val="left"/>
      <w:pPr>
        <w:ind w:left="3600"/>
      </w:pPr>
    </w:lvl>
    <w:lvl w:ilvl="5">
      <w:start w:val="1"/>
      <w:numFmt w:val="lowerRoman"/>
      <w:lvlText w:val="%6."/>
      <w:lvlJc w:val="righ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left"/>
      <w:pPr>
        <w:ind w:left="5760"/>
      </w:pPr>
    </w:lvl>
    <w:lvl w:ilvl="8">
      <w:start w:val="1"/>
      <w:numFmt w:val="lowerRoman"/>
      <w:lvlText w:val="%9."/>
      <w:lvlJc w:val="right"/>
      <w:pPr>
        <w:ind w:left="6480"/>
      </w:pPr>
    </w:lvl>
  </w:abstractNum>
  <w:abstractNum w:abstractNumId="5">
    <w:nsid w:val="7DEB76F8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33E"/>
    <w:rsid w:val="00382181"/>
    <w:rsid w:val="00912F74"/>
    <w:rsid w:val="009B164B"/>
    <w:rsid w:val="00AB133E"/>
    <w:rsid w:val="00F9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AB133E"/>
    <w:rPr>
      <w:rFonts w:ascii="Tahoma" w:hAnsi="Tahoma" w:cs="Tahoma"/>
      <w:b/>
      <w:bCs/>
      <w:sz w:val="20"/>
      <w:szCs w:val="20"/>
    </w:rPr>
  </w:style>
  <w:style w:type="character" w:customStyle="1" w:styleId="ListLabel2">
    <w:name w:val="ListLabel 2"/>
    <w:uiPriority w:val="99"/>
    <w:rsid w:val="00AB133E"/>
  </w:style>
  <w:style w:type="character" w:customStyle="1" w:styleId="ListLabel3">
    <w:name w:val="ListLabel 3"/>
    <w:uiPriority w:val="99"/>
    <w:rsid w:val="00AB133E"/>
  </w:style>
  <w:style w:type="character" w:customStyle="1" w:styleId="ListLabel4">
    <w:name w:val="ListLabel 4"/>
    <w:uiPriority w:val="99"/>
    <w:rsid w:val="00AB133E"/>
  </w:style>
  <w:style w:type="character" w:customStyle="1" w:styleId="ListLabel5">
    <w:name w:val="ListLabel 5"/>
    <w:uiPriority w:val="99"/>
    <w:rsid w:val="00AB133E"/>
  </w:style>
  <w:style w:type="character" w:customStyle="1" w:styleId="ListLabel6">
    <w:name w:val="ListLabel 6"/>
    <w:uiPriority w:val="99"/>
    <w:rsid w:val="00AB133E"/>
  </w:style>
  <w:style w:type="character" w:customStyle="1" w:styleId="ListLabel7">
    <w:name w:val="ListLabel 7"/>
    <w:uiPriority w:val="99"/>
    <w:rsid w:val="00AB133E"/>
  </w:style>
  <w:style w:type="character" w:customStyle="1" w:styleId="ListLabel8">
    <w:name w:val="ListLabel 8"/>
    <w:uiPriority w:val="99"/>
    <w:rsid w:val="00AB133E"/>
  </w:style>
  <w:style w:type="character" w:customStyle="1" w:styleId="ListLabel9">
    <w:name w:val="ListLabel 9"/>
    <w:uiPriority w:val="99"/>
    <w:rsid w:val="00AB133E"/>
  </w:style>
  <w:style w:type="character" w:customStyle="1" w:styleId="ListLabel10">
    <w:name w:val="ListLabel 10"/>
    <w:uiPriority w:val="99"/>
    <w:rsid w:val="00AB133E"/>
    <w:rPr>
      <w:rFonts w:ascii="Tahoma" w:hAnsi="Tahoma" w:cs="Tahoma"/>
      <w:sz w:val="20"/>
      <w:szCs w:val="20"/>
    </w:rPr>
  </w:style>
  <w:style w:type="character" w:customStyle="1" w:styleId="ListLabel11">
    <w:name w:val="ListLabel 11"/>
    <w:uiPriority w:val="99"/>
    <w:rsid w:val="00AB133E"/>
  </w:style>
  <w:style w:type="character" w:customStyle="1" w:styleId="ListLabel12">
    <w:name w:val="ListLabel 12"/>
    <w:uiPriority w:val="99"/>
    <w:rsid w:val="00AB133E"/>
  </w:style>
  <w:style w:type="character" w:customStyle="1" w:styleId="ListLabel13">
    <w:name w:val="ListLabel 13"/>
    <w:uiPriority w:val="99"/>
    <w:rsid w:val="00AB133E"/>
  </w:style>
  <w:style w:type="character" w:customStyle="1" w:styleId="ListLabel14">
    <w:name w:val="ListLabel 14"/>
    <w:uiPriority w:val="99"/>
    <w:rsid w:val="00AB133E"/>
  </w:style>
  <w:style w:type="character" w:customStyle="1" w:styleId="ListLabel15">
    <w:name w:val="ListLabel 15"/>
    <w:uiPriority w:val="99"/>
    <w:rsid w:val="00AB133E"/>
  </w:style>
  <w:style w:type="character" w:customStyle="1" w:styleId="ListLabel16">
    <w:name w:val="ListLabel 16"/>
    <w:uiPriority w:val="99"/>
    <w:rsid w:val="00AB133E"/>
  </w:style>
  <w:style w:type="character" w:customStyle="1" w:styleId="ListLabel17">
    <w:name w:val="ListLabel 17"/>
    <w:uiPriority w:val="99"/>
    <w:rsid w:val="00AB133E"/>
  </w:style>
  <w:style w:type="character" w:customStyle="1" w:styleId="ListLabel18">
    <w:name w:val="ListLabel 18"/>
    <w:uiPriority w:val="99"/>
    <w:rsid w:val="00AB133E"/>
  </w:style>
  <w:style w:type="character" w:customStyle="1" w:styleId="ListLabel19">
    <w:name w:val="ListLabel 19"/>
    <w:uiPriority w:val="99"/>
    <w:rsid w:val="00AB133E"/>
    <w:rPr>
      <w:rFonts w:ascii="Tahoma" w:hAnsi="Tahoma" w:cs="Tahoma"/>
      <w:sz w:val="20"/>
      <w:szCs w:val="20"/>
    </w:rPr>
  </w:style>
  <w:style w:type="character" w:customStyle="1" w:styleId="ListLabel20">
    <w:name w:val="ListLabel 20"/>
    <w:uiPriority w:val="99"/>
    <w:rsid w:val="00AB133E"/>
  </w:style>
  <w:style w:type="character" w:customStyle="1" w:styleId="ListLabel21">
    <w:name w:val="ListLabel 21"/>
    <w:uiPriority w:val="99"/>
    <w:rsid w:val="00AB133E"/>
  </w:style>
  <w:style w:type="character" w:customStyle="1" w:styleId="ListLabel22">
    <w:name w:val="ListLabel 22"/>
    <w:uiPriority w:val="99"/>
    <w:rsid w:val="00AB133E"/>
  </w:style>
  <w:style w:type="character" w:customStyle="1" w:styleId="ListLabel23">
    <w:name w:val="ListLabel 23"/>
    <w:uiPriority w:val="99"/>
    <w:rsid w:val="00AB133E"/>
  </w:style>
  <w:style w:type="character" w:customStyle="1" w:styleId="ListLabel24">
    <w:name w:val="ListLabel 24"/>
    <w:uiPriority w:val="99"/>
    <w:rsid w:val="00AB133E"/>
  </w:style>
  <w:style w:type="character" w:customStyle="1" w:styleId="ListLabel25">
    <w:name w:val="ListLabel 25"/>
    <w:uiPriority w:val="99"/>
    <w:rsid w:val="00AB133E"/>
  </w:style>
  <w:style w:type="character" w:customStyle="1" w:styleId="ListLabel26">
    <w:name w:val="ListLabel 26"/>
    <w:uiPriority w:val="99"/>
    <w:rsid w:val="00AB133E"/>
  </w:style>
  <w:style w:type="character" w:customStyle="1" w:styleId="ListLabel27">
    <w:name w:val="ListLabel 27"/>
    <w:uiPriority w:val="99"/>
    <w:rsid w:val="00AB133E"/>
  </w:style>
  <w:style w:type="character" w:customStyle="1" w:styleId="ListLabel28">
    <w:name w:val="ListLabel 28"/>
    <w:uiPriority w:val="99"/>
    <w:rsid w:val="00AB133E"/>
    <w:rPr>
      <w:rFonts w:ascii="Tahoma" w:hAnsi="Tahoma" w:cs="Tahoma"/>
      <w:sz w:val="20"/>
      <w:szCs w:val="20"/>
    </w:rPr>
  </w:style>
  <w:style w:type="character" w:customStyle="1" w:styleId="ListLabel29">
    <w:name w:val="ListLabel 29"/>
    <w:uiPriority w:val="99"/>
    <w:rsid w:val="00AB133E"/>
  </w:style>
  <w:style w:type="character" w:customStyle="1" w:styleId="ListLabel30">
    <w:name w:val="ListLabel 30"/>
    <w:uiPriority w:val="99"/>
    <w:rsid w:val="00AB133E"/>
  </w:style>
  <w:style w:type="character" w:customStyle="1" w:styleId="ListLabel31">
    <w:name w:val="ListLabel 31"/>
    <w:uiPriority w:val="99"/>
    <w:rsid w:val="00AB133E"/>
  </w:style>
  <w:style w:type="character" w:customStyle="1" w:styleId="ListLabel32">
    <w:name w:val="ListLabel 32"/>
    <w:uiPriority w:val="99"/>
    <w:rsid w:val="00AB133E"/>
  </w:style>
  <w:style w:type="character" w:customStyle="1" w:styleId="ListLabel33">
    <w:name w:val="ListLabel 33"/>
    <w:uiPriority w:val="99"/>
    <w:rsid w:val="00AB133E"/>
  </w:style>
  <w:style w:type="character" w:customStyle="1" w:styleId="ListLabel34">
    <w:name w:val="ListLabel 34"/>
    <w:uiPriority w:val="99"/>
    <w:rsid w:val="00AB133E"/>
  </w:style>
  <w:style w:type="character" w:customStyle="1" w:styleId="ListLabel35">
    <w:name w:val="ListLabel 35"/>
    <w:uiPriority w:val="99"/>
    <w:rsid w:val="00AB133E"/>
  </w:style>
  <w:style w:type="character" w:customStyle="1" w:styleId="ListLabel36">
    <w:name w:val="ListLabel 36"/>
    <w:uiPriority w:val="99"/>
    <w:rsid w:val="00AB133E"/>
  </w:style>
  <w:style w:type="character" w:customStyle="1" w:styleId="ListLabel37">
    <w:name w:val="ListLabel 37"/>
    <w:uiPriority w:val="99"/>
    <w:rsid w:val="00AB133E"/>
  </w:style>
  <w:style w:type="character" w:customStyle="1" w:styleId="ListLabel38">
    <w:name w:val="ListLabel 38"/>
    <w:uiPriority w:val="99"/>
    <w:rsid w:val="00AB133E"/>
  </w:style>
  <w:style w:type="character" w:customStyle="1" w:styleId="ListLabel39">
    <w:name w:val="ListLabel 39"/>
    <w:uiPriority w:val="99"/>
    <w:rsid w:val="00AB133E"/>
  </w:style>
  <w:style w:type="character" w:customStyle="1" w:styleId="ListLabel40">
    <w:name w:val="ListLabel 40"/>
    <w:uiPriority w:val="99"/>
    <w:rsid w:val="00AB133E"/>
  </w:style>
  <w:style w:type="character" w:customStyle="1" w:styleId="ListLabel41">
    <w:name w:val="ListLabel 41"/>
    <w:uiPriority w:val="99"/>
    <w:rsid w:val="00AB133E"/>
  </w:style>
  <w:style w:type="character" w:customStyle="1" w:styleId="ListLabel42">
    <w:name w:val="ListLabel 42"/>
    <w:uiPriority w:val="99"/>
    <w:rsid w:val="00AB133E"/>
  </w:style>
  <w:style w:type="character" w:customStyle="1" w:styleId="ListLabel43">
    <w:name w:val="ListLabel 43"/>
    <w:uiPriority w:val="99"/>
    <w:rsid w:val="00AB133E"/>
  </w:style>
  <w:style w:type="character" w:customStyle="1" w:styleId="ListLabel44">
    <w:name w:val="ListLabel 44"/>
    <w:uiPriority w:val="99"/>
    <w:rsid w:val="00AB133E"/>
  </w:style>
  <w:style w:type="character" w:customStyle="1" w:styleId="ListLabel45">
    <w:name w:val="ListLabel 45"/>
    <w:uiPriority w:val="99"/>
    <w:rsid w:val="00AB133E"/>
  </w:style>
  <w:style w:type="character" w:customStyle="1" w:styleId="ListLabel46">
    <w:name w:val="ListLabel 46"/>
    <w:uiPriority w:val="99"/>
    <w:rsid w:val="00AB133E"/>
    <w:rPr>
      <w:rFonts w:eastAsia="Times New Roman"/>
    </w:rPr>
  </w:style>
  <w:style w:type="paragraph" w:styleId="Header">
    <w:name w:val="header"/>
    <w:basedOn w:val="Normal"/>
    <w:next w:val="BodyText"/>
    <w:link w:val="HeaderChar"/>
    <w:uiPriority w:val="99"/>
    <w:rsid w:val="00AB133E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F49D3"/>
    <w:rPr>
      <w:rFonts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AB133E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49D3"/>
    <w:rPr>
      <w:rFonts w:cs="Calibri"/>
      <w:lang w:eastAsia="en-US"/>
    </w:rPr>
  </w:style>
  <w:style w:type="paragraph" w:styleId="List">
    <w:name w:val="List"/>
    <w:basedOn w:val="BodyText"/>
    <w:uiPriority w:val="99"/>
    <w:rsid w:val="00AB133E"/>
  </w:style>
  <w:style w:type="paragraph" w:styleId="Caption">
    <w:name w:val="caption"/>
    <w:basedOn w:val="Normal"/>
    <w:uiPriority w:val="99"/>
    <w:qFormat/>
    <w:rsid w:val="00AB133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AB133E"/>
    <w:pPr>
      <w:suppressLineNumbers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Normalny1">
    <w:name w:val="Normalny1"/>
    <w:uiPriority w:val="99"/>
    <w:rPr>
      <w:rFonts w:ascii="Times New Roman" w:eastAsia="Times New Roman" w:hAnsi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2</Pages>
  <Words>459</Words>
  <Characters>2755</Characters>
  <Application>Microsoft Office Outlook</Application>
  <DocSecurity>0</DocSecurity>
  <Lines>0</Lines>
  <Paragraphs>0</Paragraphs>
  <ScaleCrop>false</ScaleCrop>
  <Company>szkoła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przedmiotu uzupełniającego historia i społeczeństwo w liceum 3-letnim</dc:title>
  <dc:subject/>
  <dc:creator>Eurowlodek ratynski</dc:creator>
  <cp:keywords/>
  <dc:description/>
  <cp:lastModifiedBy>Tadeusz B</cp:lastModifiedBy>
  <cp:revision>67</cp:revision>
  <dcterms:created xsi:type="dcterms:W3CDTF">2019-09-01T08:34:00Z</dcterms:created>
  <dcterms:modified xsi:type="dcterms:W3CDTF">2020-10-19T12:11:00Z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